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2573FE"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B56" w:rsidRDefault="00A23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A23B56" w:rsidRDefault="00A23B56"/>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6D2A1A">
        <w:rPr>
          <w:rFonts w:asciiTheme="majorHAnsi" w:hAnsiTheme="majorHAnsi" w:cs="Times New Roman"/>
          <w:color w:val="000000"/>
          <w:sz w:val="24"/>
          <w:szCs w:val="24"/>
          <w:u w:val="single"/>
          <w:lang w:val="it-IT"/>
        </w:rPr>
        <w:t>6765</w:t>
      </w:r>
      <w:r w:rsidR="004F2BD6" w:rsidRPr="00681AC1">
        <w:rPr>
          <w:rFonts w:asciiTheme="majorHAnsi" w:hAnsiTheme="majorHAnsi" w:cs="Times New Roman"/>
          <w:color w:val="000000"/>
          <w:sz w:val="24"/>
          <w:szCs w:val="24"/>
          <w:u w:val="single"/>
          <w:lang w:val="it-IT"/>
        </w:rPr>
        <w:t>/5 (</w:t>
      </w:r>
      <w:r w:rsidR="000471EB">
        <w:rPr>
          <w:rFonts w:asciiTheme="majorHAnsi" w:hAnsiTheme="majorHAnsi" w:cs="Times New Roman"/>
          <w:color w:val="000000"/>
          <w:sz w:val="24"/>
          <w:szCs w:val="24"/>
          <w:u w:val="single"/>
          <w:lang w:val="it-IT"/>
        </w:rPr>
        <w:t>21</w:t>
      </w:r>
      <w:r w:rsidR="004F2BD6" w:rsidRPr="00681AC1">
        <w:rPr>
          <w:rFonts w:asciiTheme="majorHAnsi" w:hAnsiTheme="majorHAnsi" w:cs="Times New Roman"/>
          <w:color w:val="000000"/>
          <w:sz w:val="24"/>
          <w:szCs w:val="24"/>
          <w:u w:val="single"/>
          <w:lang w:val="it-IT"/>
        </w:rPr>
        <w:t>/1</w:t>
      </w:r>
      <w:r w:rsidR="00B56533">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0471EB">
        <w:rPr>
          <w:rFonts w:asciiTheme="majorHAnsi" w:hAnsiTheme="majorHAnsi" w:cs="Times New Roman"/>
          <w:color w:val="000000"/>
          <w:sz w:val="24"/>
          <w:szCs w:val="24"/>
          <w:u w:val="single"/>
          <w:lang w:val="it-IT"/>
        </w:rPr>
        <w:t>39</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586996">
        <w:rPr>
          <w:rFonts w:asciiTheme="majorHAnsi" w:hAnsiTheme="majorHAnsi" w:cs="Times New Roman"/>
          <w:color w:val="000000"/>
          <w:sz w:val="24"/>
          <w:szCs w:val="24"/>
          <w:u w:val="single"/>
          <w:lang w:val="it-IT"/>
        </w:rPr>
        <w:t>2</w:t>
      </w:r>
      <w:r w:rsidR="00246B30">
        <w:rPr>
          <w:rFonts w:asciiTheme="majorHAnsi" w:hAnsiTheme="majorHAnsi" w:cs="Times New Roman"/>
          <w:color w:val="000000"/>
          <w:sz w:val="24"/>
          <w:szCs w:val="24"/>
          <w:u w:val="single"/>
          <w:lang w:val="it-IT"/>
        </w:rPr>
        <w:t>3</w:t>
      </w:r>
      <w:r w:rsidR="004F2BD6" w:rsidRPr="00F114BF">
        <w:rPr>
          <w:rFonts w:asciiTheme="majorHAnsi" w:hAnsiTheme="majorHAnsi" w:cs="Times New Roman"/>
          <w:color w:val="000000"/>
          <w:sz w:val="24"/>
          <w:szCs w:val="24"/>
          <w:u w:val="single"/>
          <w:lang w:val="it-IT"/>
        </w:rPr>
        <w:t>.</w:t>
      </w:r>
      <w:r w:rsidR="00B56533">
        <w:rPr>
          <w:rFonts w:asciiTheme="majorHAnsi" w:hAnsiTheme="majorHAnsi" w:cs="Times New Roman"/>
          <w:color w:val="000000"/>
          <w:sz w:val="24"/>
          <w:szCs w:val="24"/>
          <w:u w:val="single"/>
          <w:lang w:val="it-IT"/>
        </w:rPr>
        <w:t>0</w:t>
      </w:r>
      <w:r w:rsidR="000471EB">
        <w:rPr>
          <w:rFonts w:asciiTheme="majorHAnsi" w:hAnsiTheme="majorHAnsi" w:cs="Times New Roman"/>
          <w:color w:val="000000"/>
          <w:sz w:val="24"/>
          <w:szCs w:val="24"/>
          <w:u w:val="single"/>
          <w:lang w:val="it-IT"/>
        </w:rPr>
        <w:t>7</w:t>
      </w:r>
      <w:r w:rsidR="004F2BD6" w:rsidRPr="00F114BF">
        <w:rPr>
          <w:rFonts w:asciiTheme="majorHAnsi" w:hAnsiTheme="majorHAnsi" w:cs="Times New Roman"/>
          <w:color w:val="000000"/>
          <w:sz w:val="24"/>
          <w:szCs w:val="24"/>
          <w:u w:val="single"/>
          <w:lang w:val="it-IT"/>
        </w:rPr>
        <w:t>.201</w:t>
      </w:r>
      <w:r w:rsidR="00B56533">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687A8C" w:rsidRPr="00007E17" w:rsidRDefault="000471EB" w:rsidP="00687A8C">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Rezervni djelovi za mašine i opremu produkcije Plaser&amp;Theurer (ili ekvivalentno)</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6D2A1A">
        <w:rPr>
          <w:rFonts w:asciiTheme="majorHAnsi" w:hAnsiTheme="majorHAnsi" w:cs="Times New Roman"/>
          <w:b/>
          <w:color w:val="C00000"/>
          <w:sz w:val="32"/>
          <w:szCs w:val="32"/>
          <w:u w:val="single"/>
          <w:lang w:val="it-IT"/>
        </w:rPr>
        <w:t>6765</w:t>
      </w:r>
      <w:r w:rsidRPr="00681AC1">
        <w:rPr>
          <w:rFonts w:asciiTheme="majorHAnsi" w:hAnsiTheme="majorHAnsi" w:cs="Times New Roman"/>
          <w:b/>
          <w:color w:val="C00000"/>
          <w:sz w:val="32"/>
          <w:szCs w:val="32"/>
          <w:u w:val="single"/>
          <w:lang w:val="it-IT"/>
        </w:rPr>
        <w:t>/5 (</w:t>
      </w:r>
      <w:r w:rsidR="000471EB">
        <w:rPr>
          <w:rFonts w:asciiTheme="majorHAnsi" w:hAnsiTheme="majorHAnsi" w:cs="Times New Roman"/>
          <w:b/>
          <w:color w:val="C00000"/>
          <w:sz w:val="32"/>
          <w:szCs w:val="32"/>
          <w:u w:val="single"/>
          <w:lang w:val="it-IT"/>
        </w:rPr>
        <w:t>21</w:t>
      </w:r>
      <w:r w:rsidRPr="00681AC1">
        <w:rPr>
          <w:rFonts w:asciiTheme="majorHAnsi" w:hAnsiTheme="majorHAnsi" w:cs="Times New Roman"/>
          <w:b/>
          <w:color w:val="C00000"/>
          <w:sz w:val="32"/>
          <w:szCs w:val="32"/>
          <w:u w:val="single"/>
          <w:lang w:val="it-IT"/>
        </w:rPr>
        <w:t>/1</w:t>
      </w:r>
      <w:r w:rsidR="00B56533">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967826">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5768B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7</w:t>
        </w:r>
        <w:r w:rsidR="00967826" w:rsidRPr="00BA04F0">
          <w:rPr>
            <w:rFonts w:asciiTheme="majorHAnsi" w:hAnsiTheme="majorHAnsi" w:cs="Times New Roman"/>
            <w:noProof/>
            <w:webHidden/>
            <w:sz w:val="24"/>
            <w:szCs w:val="24"/>
          </w:rPr>
          <w:fldChar w:fldCharType="end"/>
        </w:r>
      </w:hyperlink>
    </w:p>
    <w:p w:rsidR="005B2414" w:rsidRPr="00BA04F0" w:rsidRDefault="005768B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5768B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5768B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11</w:t>
        </w:r>
        <w:r w:rsidR="00967826" w:rsidRPr="00BA04F0">
          <w:rPr>
            <w:rFonts w:asciiTheme="majorHAnsi" w:hAnsiTheme="majorHAnsi" w:cs="Times New Roman"/>
            <w:noProof/>
            <w:webHidden/>
            <w:sz w:val="24"/>
            <w:szCs w:val="24"/>
          </w:rPr>
          <w:fldChar w:fldCharType="end"/>
        </w:r>
      </w:hyperlink>
    </w:p>
    <w:p w:rsidR="005B2414" w:rsidRPr="00BA04F0" w:rsidRDefault="005768B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12</w:t>
        </w:r>
        <w:r w:rsidR="00967826" w:rsidRPr="00BA04F0">
          <w:rPr>
            <w:rFonts w:asciiTheme="majorHAnsi" w:hAnsiTheme="majorHAnsi" w:cs="Times New Roman"/>
            <w:noProof/>
            <w:webHidden/>
            <w:sz w:val="24"/>
            <w:szCs w:val="24"/>
          </w:rPr>
          <w:fldChar w:fldCharType="end"/>
        </w:r>
      </w:hyperlink>
      <w:hyperlink w:anchor="_Toc418775201" w:history="1"/>
    </w:p>
    <w:p w:rsidR="005B2414" w:rsidRPr="00BA04F0" w:rsidRDefault="005768B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13</w:t>
        </w:r>
        <w:r w:rsidR="00967826" w:rsidRPr="00BA04F0">
          <w:rPr>
            <w:rFonts w:asciiTheme="majorHAnsi" w:hAnsiTheme="majorHAnsi" w:cs="Times New Roman"/>
            <w:noProof/>
            <w:webHidden/>
            <w:sz w:val="24"/>
            <w:szCs w:val="24"/>
          </w:rPr>
          <w:fldChar w:fldCharType="end"/>
        </w:r>
      </w:hyperlink>
    </w:p>
    <w:p w:rsidR="005B2414" w:rsidRDefault="005768B2"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14</w:t>
        </w:r>
        <w:r w:rsidR="00967826" w:rsidRPr="00BA04F0">
          <w:rPr>
            <w:rFonts w:asciiTheme="majorHAnsi" w:hAnsiTheme="majorHAnsi" w:cs="Times New Roman"/>
            <w:noProof/>
            <w:webHidden/>
            <w:sz w:val="24"/>
            <w:szCs w:val="24"/>
          </w:rPr>
          <w:fldChar w:fldCharType="end"/>
        </w:r>
      </w:hyperlink>
    </w:p>
    <w:p w:rsidR="00EF4BFA" w:rsidRDefault="005768B2"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5768B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15</w:t>
        </w:r>
        <w:r w:rsidR="00967826" w:rsidRPr="00BA04F0">
          <w:rPr>
            <w:rFonts w:asciiTheme="majorHAnsi" w:hAnsiTheme="majorHAnsi" w:cs="Times New Roman"/>
            <w:noProof/>
            <w:webHidden/>
            <w:sz w:val="24"/>
            <w:szCs w:val="24"/>
          </w:rPr>
          <w:fldChar w:fldCharType="end"/>
        </w:r>
      </w:hyperlink>
    </w:p>
    <w:p w:rsidR="005B2414" w:rsidRPr="00BA04F0" w:rsidRDefault="005768B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22</w:t>
        </w:r>
        <w:r w:rsidR="00967826" w:rsidRPr="00BA04F0">
          <w:rPr>
            <w:rFonts w:asciiTheme="majorHAnsi" w:hAnsiTheme="majorHAnsi" w:cs="Times New Roman"/>
            <w:noProof/>
            <w:webHidden/>
            <w:sz w:val="24"/>
            <w:szCs w:val="24"/>
          </w:rPr>
          <w:fldChar w:fldCharType="end"/>
        </w:r>
      </w:hyperlink>
    </w:p>
    <w:p w:rsidR="005B2414" w:rsidRPr="00BA04F0" w:rsidRDefault="005768B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24</w:t>
        </w:r>
        <w:r w:rsidR="00967826" w:rsidRPr="00BA04F0">
          <w:rPr>
            <w:rFonts w:asciiTheme="majorHAnsi" w:hAnsiTheme="majorHAnsi" w:cs="Times New Roman"/>
            <w:noProof/>
            <w:webHidden/>
            <w:sz w:val="24"/>
            <w:szCs w:val="24"/>
          </w:rPr>
          <w:fldChar w:fldCharType="end"/>
        </w:r>
      </w:hyperlink>
    </w:p>
    <w:p w:rsidR="005B2414" w:rsidRPr="00BA04F0" w:rsidRDefault="005768B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25</w:t>
        </w:r>
        <w:r w:rsidR="00967826" w:rsidRPr="00BA04F0">
          <w:rPr>
            <w:rFonts w:asciiTheme="majorHAnsi" w:hAnsiTheme="majorHAnsi" w:cs="Times New Roman"/>
            <w:noProof/>
            <w:webHidden/>
            <w:sz w:val="24"/>
            <w:szCs w:val="24"/>
          </w:rPr>
          <w:fldChar w:fldCharType="end"/>
        </w:r>
      </w:hyperlink>
    </w:p>
    <w:p w:rsidR="005B2414" w:rsidRPr="00BA04F0" w:rsidRDefault="005768B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26</w:t>
        </w:r>
        <w:r w:rsidR="00967826" w:rsidRPr="00BA04F0">
          <w:rPr>
            <w:rFonts w:asciiTheme="majorHAnsi" w:hAnsiTheme="majorHAnsi" w:cs="Times New Roman"/>
            <w:noProof/>
            <w:webHidden/>
            <w:sz w:val="24"/>
            <w:szCs w:val="24"/>
          </w:rPr>
          <w:fldChar w:fldCharType="end"/>
        </w:r>
      </w:hyperlink>
    </w:p>
    <w:p w:rsidR="005B2414" w:rsidRPr="00BA04F0" w:rsidRDefault="005768B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27</w:t>
        </w:r>
        <w:r w:rsidR="00967826" w:rsidRPr="00BA04F0">
          <w:rPr>
            <w:rFonts w:asciiTheme="majorHAnsi" w:hAnsiTheme="majorHAnsi" w:cs="Times New Roman"/>
            <w:noProof/>
            <w:webHidden/>
            <w:sz w:val="24"/>
            <w:szCs w:val="24"/>
          </w:rPr>
          <w:fldChar w:fldCharType="end"/>
        </w:r>
      </w:hyperlink>
    </w:p>
    <w:p w:rsidR="005B2414" w:rsidRPr="00BA04F0" w:rsidRDefault="005768B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30</w:t>
        </w:r>
        <w:r w:rsidR="00967826" w:rsidRPr="00BA04F0">
          <w:rPr>
            <w:rFonts w:asciiTheme="majorHAnsi" w:hAnsiTheme="majorHAnsi" w:cs="Times New Roman"/>
            <w:noProof/>
            <w:webHidden/>
            <w:sz w:val="24"/>
            <w:szCs w:val="24"/>
          </w:rPr>
          <w:fldChar w:fldCharType="end"/>
        </w:r>
      </w:hyperlink>
    </w:p>
    <w:p w:rsidR="005B2414" w:rsidRPr="00BA04F0" w:rsidRDefault="005768B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35</w:t>
        </w:r>
        <w:r w:rsidR="00967826" w:rsidRPr="00BA04F0">
          <w:rPr>
            <w:rFonts w:asciiTheme="majorHAnsi" w:hAnsiTheme="majorHAnsi" w:cs="Times New Roman"/>
            <w:noProof/>
            <w:webHidden/>
            <w:sz w:val="24"/>
            <w:szCs w:val="24"/>
          </w:rPr>
          <w:fldChar w:fldCharType="end"/>
        </w:r>
      </w:hyperlink>
    </w:p>
    <w:p w:rsidR="005B2414" w:rsidRPr="00BA04F0" w:rsidRDefault="005768B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41</w:t>
        </w:r>
        <w:r w:rsidR="00967826" w:rsidRPr="00BA04F0">
          <w:rPr>
            <w:rFonts w:asciiTheme="majorHAnsi" w:hAnsiTheme="majorHAnsi" w:cs="Times New Roman"/>
            <w:noProof/>
            <w:webHidden/>
            <w:sz w:val="24"/>
            <w:szCs w:val="24"/>
          </w:rPr>
          <w:fldChar w:fldCharType="end"/>
        </w:r>
      </w:hyperlink>
    </w:p>
    <w:p w:rsidR="005B2414" w:rsidRDefault="005768B2">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96782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967826" w:rsidRPr="00BA04F0">
          <w:rPr>
            <w:rFonts w:asciiTheme="majorHAnsi" w:hAnsiTheme="majorHAnsi" w:cs="Times New Roman"/>
            <w:noProof/>
            <w:webHidden/>
            <w:sz w:val="24"/>
            <w:szCs w:val="24"/>
          </w:rPr>
        </w:r>
        <w:r w:rsidR="00967826" w:rsidRPr="00BA04F0">
          <w:rPr>
            <w:rFonts w:asciiTheme="majorHAnsi" w:hAnsiTheme="majorHAnsi" w:cs="Times New Roman"/>
            <w:noProof/>
            <w:webHidden/>
            <w:sz w:val="24"/>
            <w:szCs w:val="24"/>
          </w:rPr>
          <w:fldChar w:fldCharType="separate"/>
        </w:r>
        <w:r w:rsidR="00A641CE">
          <w:rPr>
            <w:rFonts w:asciiTheme="majorHAnsi" w:hAnsiTheme="majorHAnsi" w:cs="Times New Roman"/>
            <w:noProof/>
            <w:webHidden/>
            <w:sz w:val="24"/>
            <w:szCs w:val="24"/>
          </w:rPr>
          <w:t>42</w:t>
        </w:r>
        <w:r w:rsidR="00967826"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967826"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0471EB"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MSc Marija Kalezić</w:t>
            </w:r>
          </w:p>
          <w:p w:rsidR="007324DE" w:rsidRPr="00480464" w:rsidRDefault="000471EB" w:rsidP="00BB2C79">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Ilija Janković</w:t>
            </w:r>
            <w:r w:rsidR="007324DE">
              <w:rPr>
                <w:rFonts w:asciiTheme="majorHAnsi" w:hAnsiTheme="majorHAnsi" w:cs="Times New Roman"/>
                <w:b/>
                <w:color w:val="000000"/>
                <w:sz w:val="23"/>
                <w:szCs w:val="23"/>
                <w:lang w:val="sr-Latn-CS"/>
              </w:rPr>
              <w:t>,</w:t>
            </w:r>
            <w:r>
              <w:rPr>
                <w:rFonts w:asciiTheme="majorHAnsi" w:hAnsiTheme="majorHAnsi" w:cs="Times New Roman"/>
                <w:b/>
                <w:color w:val="000000"/>
                <w:lang w:val="sr-Latn-CS"/>
              </w:rPr>
              <w:t>dipl</w:t>
            </w:r>
            <w:r w:rsidR="007324DE" w:rsidRPr="008A595F">
              <w:rPr>
                <w:rFonts w:asciiTheme="majorHAnsi" w:hAnsiTheme="majorHAnsi" w:cs="Times New Roman"/>
                <w:b/>
                <w:color w:val="000000"/>
                <w:lang w:val="sr-Latn-CS"/>
              </w:rPr>
              <w:t>.</w:t>
            </w:r>
            <w:r w:rsidR="00BB2C79">
              <w:rPr>
                <w:rFonts w:asciiTheme="majorHAnsi" w:hAnsiTheme="majorHAnsi" w:cs="Times New Roman"/>
                <w:b/>
                <w:color w:val="000000"/>
                <w:lang w:val="sr-Latn-CS"/>
              </w:rPr>
              <w:t>maš</w:t>
            </w:r>
            <w:r w:rsidR="007324DE" w:rsidRPr="008A595F">
              <w:rPr>
                <w:rFonts w:asciiTheme="majorHAnsi" w:hAnsiTheme="majorHAnsi" w:cs="Times New Roman"/>
                <w:b/>
                <w:color w:val="000000"/>
                <w:lang w:val="sr-Latn-CS"/>
              </w:rPr>
              <w:t>.ing.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20 441-369</w:t>
            </w:r>
          </w:p>
          <w:p w:rsidR="007324DE" w:rsidRPr="00480464" w:rsidRDefault="007324DE" w:rsidP="000471EB">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w:t>
            </w:r>
            <w:r w:rsidR="00BB2C79">
              <w:rPr>
                <w:rFonts w:asciiTheme="majorHAnsi" w:hAnsiTheme="majorHAnsi" w:cs="Times New Roman"/>
                <w:b/>
                <w:color w:val="000000"/>
                <w:sz w:val="23"/>
                <w:szCs w:val="23"/>
              </w:rPr>
              <w:t>20</w:t>
            </w:r>
            <w:r w:rsidRPr="00480464">
              <w:rPr>
                <w:rFonts w:asciiTheme="majorHAnsi" w:hAnsiTheme="majorHAnsi" w:cs="Times New Roman"/>
                <w:b/>
                <w:color w:val="000000"/>
                <w:sz w:val="23"/>
                <w:szCs w:val="23"/>
              </w:rPr>
              <w:t xml:space="preserve"> </w:t>
            </w:r>
            <w:r w:rsidR="00BB2C79">
              <w:rPr>
                <w:rFonts w:asciiTheme="majorHAnsi" w:hAnsiTheme="majorHAnsi" w:cs="Times New Roman"/>
                <w:b/>
                <w:color w:val="000000"/>
                <w:sz w:val="23"/>
                <w:szCs w:val="23"/>
              </w:rPr>
              <w:t>441</w:t>
            </w:r>
            <w:r w:rsidRPr="00480464">
              <w:rPr>
                <w:rFonts w:asciiTheme="majorHAnsi" w:hAnsiTheme="majorHAnsi" w:cs="Times New Roman"/>
                <w:b/>
                <w:color w:val="000000"/>
                <w:sz w:val="23"/>
                <w:szCs w:val="23"/>
              </w:rPr>
              <w:t>-</w:t>
            </w:r>
            <w:r w:rsidR="00BB2C79">
              <w:rPr>
                <w:rFonts w:asciiTheme="majorHAnsi" w:hAnsiTheme="majorHAnsi" w:cs="Times New Roman"/>
                <w:b/>
                <w:color w:val="000000"/>
                <w:sz w:val="23"/>
                <w:szCs w:val="23"/>
              </w:rPr>
              <w:t>46</w:t>
            </w:r>
            <w:r w:rsidR="000471EB">
              <w:rPr>
                <w:rFonts w:asciiTheme="majorHAnsi" w:hAnsiTheme="majorHAnsi" w:cs="Times New Roman"/>
                <w:b/>
                <w:color w:val="000000"/>
                <w:sz w:val="23"/>
                <w:szCs w:val="23"/>
              </w:rPr>
              <w:t>0</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E7586F" w:rsidP="00B56533">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000471EB">
              <w:rPr>
                <w:rFonts w:asciiTheme="majorHAnsi" w:hAnsiTheme="majorHAnsi" w:cs="Verdana"/>
                <w:b/>
                <w:bCs/>
                <w:sz w:val="23"/>
                <w:szCs w:val="23"/>
                <w:lang w:val="sr-Latn-CS"/>
              </w:rPr>
              <w:t>rezervnih djelova za mašine i opremu produkcije Plaser&amp;Theurer (ili ekvivalentno)</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2A5AA1" w:rsidTr="00C0566E">
        <w:tc>
          <w:tcPr>
            <w:tcW w:w="9179" w:type="dxa"/>
            <w:tcBorders>
              <w:top w:val="single" w:sz="4" w:space="0" w:color="auto"/>
              <w:bottom w:val="single" w:sz="4" w:space="0" w:color="auto"/>
            </w:tcBorders>
          </w:tcPr>
          <w:p w:rsidR="00B460F9" w:rsidRPr="002A5AA1" w:rsidRDefault="000471EB" w:rsidP="00C0566E">
            <w:pPr>
              <w:spacing w:after="0" w:line="240" w:lineRule="auto"/>
              <w:rPr>
                <w:rFonts w:asciiTheme="majorHAnsi" w:hAnsiTheme="majorHAnsi" w:cs="Times New Roman"/>
                <w:color w:val="000000"/>
                <w:sz w:val="23"/>
                <w:szCs w:val="23"/>
              </w:rPr>
            </w:pPr>
            <w:r w:rsidRPr="002A5AA1">
              <w:rPr>
                <w:rFonts w:asciiTheme="majorHAnsi" w:eastAsia="Times New Roman" w:hAnsiTheme="majorHAnsi" w:cs="Times New Roman"/>
                <w:sz w:val="23"/>
                <w:szCs w:val="23"/>
              </w:rPr>
              <w:t>34913000-0 Razni rezervni djelovi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2A5AA1">
        <w:rPr>
          <w:rFonts w:asciiTheme="majorHAnsi" w:hAnsiTheme="majorHAnsi" w:cs="Times New Roman"/>
          <w:b/>
          <w:color w:val="000000"/>
          <w:sz w:val="24"/>
          <w:szCs w:val="24"/>
          <w:u w:val="single"/>
          <w:lang w:val="pl-PL"/>
        </w:rPr>
        <w:t>3</w:t>
      </w:r>
      <w:r w:rsidR="00B56533">
        <w:rPr>
          <w:rFonts w:asciiTheme="majorHAnsi" w:hAnsiTheme="majorHAnsi" w:cs="Times New Roman"/>
          <w:b/>
          <w:color w:val="000000"/>
          <w:sz w:val="24"/>
          <w:szCs w:val="24"/>
          <w:u w:val="single"/>
          <w:lang w:val="pl-PL"/>
        </w:rPr>
        <w:t>5</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Default="003B2B69" w:rsidP="00B460F9">
      <w:pPr>
        <w:spacing w:after="0" w:line="240" w:lineRule="auto"/>
        <w:jc w:val="both"/>
        <w:rPr>
          <w:rFonts w:asciiTheme="majorHAnsi" w:hAnsiTheme="majorHAnsi" w:cs="Times New Roman"/>
          <w:color w:val="000000"/>
          <w:sz w:val="16"/>
          <w:szCs w:val="16"/>
        </w:rPr>
      </w:pPr>
    </w:p>
    <w:p w:rsidR="006D2A1A" w:rsidRDefault="006D2A1A" w:rsidP="00B460F9">
      <w:pPr>
        <w:spacing w:after="0" w:line="240" w:lineRule="auto"/>
        <w:jc w:val="both"/>
        <w:rPr>
          <w:rFonts w:asciiTheme="majorHAnsi" w:hAnsiTheme="majorHAnsi" w:cs="Times New Roman"/>
          <w:color w:val="000000"/>
          <w:sz w:val="16"/>
          <w:szCs w:val="16"/>
        </w:rPr>
      </w:pPr>
    </w:p>
    <w:p w:rsidR="006D2A1A" w:rsidRDefault="006D2A1A" w:rsidP="00B460F9">
      <w:pPr>
        <w:spacing w:after="0" w:line="240" w:lineRule="auto"/>
        <w:jc w:val="both"/>
        <w:rPr>
          <w:rFonts w:asciiTheme="majorHAnsi" w:hAnsiTheme="majorHAnsi" w:cs="Times New Roman"/>
          <w:color w:val="000000"/>
          <w:sz w:val="16"/>
          <w:szCs w:val="16"/>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lastRenderedPageBreak/>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30055"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E30055">
      <w:pPr>
        <w:spacing w:after="0" w:line="240" w:lineRule="auto"/>
        <w:ind w:firstLine="426"/>
        <w:jc w:val="both"/>
        <w:rPr>
          <w:rFonts w:asciiTheme="majorHAnsi" w:hAnsiTheme="majorHAnsi" w:cs="Times New Roman"/>
          <w:b/>
          <w:bCs/>
          <w:color w:val="000000"/>
          <w:sz w:val="16"/>
          <w:szCs w:val="16"/>
          <w:u w:val="single"/>
        </w:rPr>
      </w:pPr>
    </w:p>
    <w:p w:rsidR="00917D7A" w:rsidRPr="00752BF5" w:rsidRDefault="00917D7A"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2A5AA1" w:rsidRPr="002A5AA1" w:rsidRDefault="00523613" w:rsidP="002A5AA1">
      <w:pPr>
        <w:spacing w:after="0" w:line="240" w:lineRule="auto"/>
        <w:jc w:val="both"/>
        <w:rPr>
          <w:rFonts w:asciiTheme="majorHAnsi" w:hAnsiTheme="majorHAnsi" w:cs="Times New Roman"/>
          <w:color w:val="000000"/>
          <w:sz w:val="24"/>
          <w:szCs w:val="24"/>
          <w:lang w:val="hr-HR"/>
        </w:rPr>
      </w:pPr>
      <w:r w:rsidRPr="002A5AA1">
        <w:rPr>
          <w:rFonts w:asciiTheme="majorHAnsi" w:hAnsiTheme="majorHAnsi" w:cs="Times New Roman"/>
          <w:color w:val="000000"/>
          <w:sz w:val="24"/>
          <w:szCs w:val="24"/>
        </w:rPr>
        <w:sym w:font="Wingdings" w:char="F078"/>
      </w:r>
      <w:r w:rsidRPr="002A5AA1">
        <w:rPr>
          <w:rFonts w:asciiTheme="majorHAnsi" w:hAnsiTheme="majorHAnsi" w:cs="Times New Roman"/>
          <w:color w:val="000000"/>
          <w:sz w:val="24"/>
          <w:szCs w:val="24"/>
          <w:lang w:val="pl-PL"/>
        </w:rPr>
        <w:t xml:space="preserve"> </w:t>
      </w:r>
      <w:r w:rsidR="002A5AA1" w:rsidRPr="002A5AA1">
        <w:rPr>
          <w:rFonts w:asciiTheme="majorHAnsi" w:hAnsiTheme="majorHAnsi" w:cs="Times New Roman"/>
          <w:color w:val="000000"/>
          <w:sz w:val="24"/>
          <w:szCs w:val="24"/>
          <w:lang w:val="pl-PL"/>
        </w:rPr>
        <w:t>najni</w:t>
      </w:r>
      <w:r w:rsidR="002A5AA1" w:rsidRPr="002A5AA1">
        <w:rPr>
          <w:rFonts w:asciiTheme="majorHAnsi" w:hAnsiTheme="majorHAnsi" w:cs="Times New Roman"/>
          <w:color w:val="000000"/>
          <w:sz w:val="24"/>
          <w:szCs w:val="24"/>
          <w:lang w:val="hr-HR"/>
        </w:rPr>
        <w:t>ž</w:t>
      </w:r>
      <w:r w:rsidR="002A5AA1" w:rsidRPr="002A5AA1">
        <w:rPr>
          <w:rFonts w:asciiTheme="majorHAnsi" w:hAnsiTheme="majorHAnsi" w:cs="Times New Roman"/>
          <w:color w:val="000000"/>
          <w:sz w:val="24"/>
          <w:szCs w:val="24"/>
          <w:lang w:val="pl-PL"/>
        </w:rPr>
        <w:t>a ponu</w:t>
      </w:r>
      <w:r w:rsidR="002A5AA1" w:rsidRPr="002A5AA1">
        <w:rPr>
          <w:rFonts w:asciiTheme="majorHAnsi" w:hAnsiTheme="majorHAnsi" w:cs="Times New Roman"/>
          <w:color w:val="000000"/>
          <w:sz w:val="24"/>
          <w:szCs w:val="24"/>
          <w:lang w:val="hr-HR"/>
        </w:rPr>
        <w:t>đ</w:t>
      </w:r>
      <w:r w:rsidR="002A5AA1" w:rsidRPr="002A5AA1">
        <w:rPr>
          <w:rFonts w:asciiTheme="majorHAnsi" w:hAnsiTheme="majorHAnsi" w:cs="Times New Roman"/>
          <w:color w:val="000000"/>
          <w:sz w:val="24"/>
          <w:szCs w:val="24"/>
          <w:lang w:val="pl-PL"/>
        </w:rPr>
        <w:t xml:space="preserve">ena cijena  </w:t>
      </w:r>
      <w:r w:rsidR="002A5AA1" w:rsidRPr="002A5AA1">
        <w:rPr>
          <w:rFonts w:asciiTheme="majorHAnsi" w:hAnsiTheme="majorHAnsi" w:cs="Times New Roman"/>
          <w:color w:val="000000"/>
          <w:sz w:val="24"/>
          <w:szCs w:val="24"/>
          <w:lang w:val="pl-PL"/>
        </w:rPr>
        <w:tab/>
      </w:r>
      <w:r w:rsidR="002A5AA1" w:rsidRPr="002A5AA1">
        <w:rPr>
          <w:rFonts w:asciiTheme="majorHAnsi" w:hAnsiTheme="majorHAnsi" w:cs="Times New Roman"/>
          <w:color w:val="000000"/>
          <w:sz w:val="24"/>
          <w:szCs w:val="24"/>
          <w:lang w:val="pl-PL"/>
        </w:rPr>
        <w:tab/>
      </w:r>
      <w:r w:rsidR="002A5AA1">
        <w:rPr>
          <w:rFonts w:asciiTheme="majorHAnsi" w:hAnsiTheme="majorHAnsi" w:cs="Times New Roman"/>
          <w:color w:val="000000"/>
          <w:sz w:val="24"/>
          <w:szCs w:val="24"/>
        </w:rPr>
        <w:tab/>
      </w:r>
      <w:r w:rsidR="002A5AA1">
        <w:rPr>
          <w:rFonts w:asciiTheme="majorHAnsi" w:hAnsiTheme="majorHAnsi" w:cs="Times New Roman"/>
          <w:color w:val="000000"/>
          <w:sz w:val="24"/>
          <w:szCs w:val="24"/>
        </w:rPr>
        <w:tab/>
      </w:r>
      <w:r w:rsidR="002A5AA1">
        <w:rPr>
          <w:rFonts w:asciiTheme="majorHAnsi" w:hAnsiTheme="majorHAnsi" w:cs="Times New Roman"/>
          <w:color w:val="000000"/>
          <w:sz w:val="24"/>
          <w:szCs w:val="24"/>
        </w:rPr>
        <w:tab/>
      </w:r>
      <w:r w:rsidR="002A5AA1" w:rsidRPr="002A5AA1">
        <w:rPr>
          <w:rFonts w:asciiTheme="majorHAnsi" w:hAnsiTheme="majorHAnsi" w:cs="Times New Roman"/>
          <w:color w:val="000000"/>
          <w:sz w:val="24"/>
          <w:szCs w:val="24"/>
        </w:rPr>
        <w:tab/>
        <w:t xml:space="preserve">broj bodova  </w:t>
      </w:r>
      <w:r w:rsidR="002A5AA1" w:rsidRPr="002A5AA1">
        <w:rPr>
          <w:rFonts w:asciiTheme="majorHAnsi" w:hAnsiTheme="majorHAnsi" w:cs="Times New Roman"/>
          <w:color w:val="000000"/>
          <w:sz w:val="24"/>
          <w:szCs w:val="24"/>
          <w:bdr w:val="single" w:sz="4" w:space="0" w:color="auto"/>
        </w:rPr>
        <w:tab/>
        <w:t>100</w:t>
      </w:r>
    </w:p>
    <w:p w:rsidR="00524A02"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E13905" w:rsidRPr="00C47368" w:rsidRDefault="00E13905"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246B30">
        <w:rPr>
          <w:rFonts w:asciiTheme="majorHAnsi" w:hAnsiTheme="majorHAnsi" w:cs="Times New Roman"/>
          <w:b/>
          <w:color w:val="000000"/>
          <w:sz w:val="24"/>
          <w:szCs w:val="24"/>
          <w:u w:val="single"/>
          <w:lang w:val="pl-PL"/>
        </w:rPr>
        <w:t>29</w:t>
      </w:r>
      <w:r w:rsidRPr="00C67B4C">
        <w:rPr>
          <w:rFonts w:asciiTheme="majorHAnsi" w:hAnsiTheme="majorHAnsi" w:cs="Times New Roman"/>
          <w:b/>
          <w:color w:val="000000"/>
          <w:sz w:val="24"/>
          <w:szCs w:val="24"/>
          <w:u w:val="single"/>
          <w:lang w:val="pl-PL"/>
        </w:rPr>
        <w:t>.</w:t>
      </w:r>
      <w:r w:rsidR="00450AEF" w:rsidRPr="00C67B4C">
        <w:rPr>
          <w:rFonts w:asciiTheme="majorHAnsi" w:hAnsiTheme="majorHAnsi" w:cs="Times New Roman"/>
          <w:b/>
          <w:color w:val="000000"/>
          <w:sz w:val="24"/>
          <w:szCs w:val="24"/>
          <w:u w:val="single"/>
          <w:lang w:val="pl-PL"/>
        </w:rPr>
        <w:t>0</w:t>
      </w:r>
      <w:r w:rsidR="00125FCD">
        <w:rPr>
          <w:rFonts w:asciiTheme="majorHAnsi" w:hAnsiTheme="majorHAnsi" w:cs="Times New Roman"/>
          <w:b/>
          <w:color w:val="000000"/>
          <w:sz w:val="24"/>
          <w:szCs w:val="24"/>
          <w:u w:val="single"/>
          <w:lang w:val="pl-PL"/>
        </w:rPr>
        <w:t>8</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35EB8">
        <w:rPr>
          <w:rFonts w:asciiTheme="majorHAnsi" w:hAnsiTheme="majorHAnsi" w:cs="Times New Roman"/>
          <w:b/>
          <w:color w:val="000000"/>
          <w:sz w:val="24"/>
          <w:szCs w:val="24"/>
          <w:u w:val="single"/>
          <w:lang w:val="pl-PL"/>
        </w:rPr>
        <w:t>8</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962F4E" w:rsidRPr="00917D7A" w:rsidRDefault="00962F4E"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586996">
        <w:rPr>
          <w:rFonts w:asciiTheme="majorHAnsi" w:hAnsiTheme="majorHAnsi" w:cs="Times New Roman"/>
          <w:b/>
          <w:color w:val="000000"/>
          <w:sz w:val="24"/>
          <w:szCs w:val="24"/>
          <w:u w:val="single"/>
          <w:lang w:val="pl-PL"/>
        </w:rPr>
        <w:t>29</w:t>
      </w:r>
      <w:r w:rsidRPr="00C67B4C">
        <w:rPr>
          <w:rFonts w:asciiTheme="majorHAnsi" w:hAnsiTheme="majorHAnsi" w:cs="Times New Roman"/>
          <w:b/>
          <w:color w:val="000000"/>
          <w:sz w:val="24"/>
          <w:szCs w:val="24"/>
          <w:u w:val="single"/>
          <w:lang w:val="pl-PL"/>
        </w:rPr>
        <w:t>.</w:t>
      </w:r>
      <w:r w:rsidR="00450AEF" w:rsidRPr="00C67B4C">
        <w:rPr>
          <w:rFonts w:asciiTheme="majorHAnsi" w:hAnsiTheme="majorHAnsi" w:cs="Times New Roman"/>
          <w:b/>
          <w:color w:val="000000"/>
          <w:sz w:val="24"/>
          <w:szCs w:val="24"/>
          <w:u w:val="single"/>
          <w:lang w:val="pl-PL"/>
        </w:rPr>
        <w:t>0</w:t>
      </w:r>
      <w:r w:rsidR="00125FCD">
        <w:rPr>
          <w:rFonts w:asciiTheme="majorHAnsi" w:hAnsiTheme="majorHAnsi" w:cs="Times New Roman"/>
          <w:b/>
          <w:color w:val="000000"/>
          <w:sz w:val="24"/>
          <w:szCs w:val="24"/>
          <w:u w:val="single"/>
          <w:lang w:val="pl-PL"/>
        </w:rPr>
        <w:t>8</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35EB8">
        <w:rPr>
          <w:rFonts w:asciiTheme="majorHAnsi" w:hAnsiTheme="majorHAnsi" w:cs="Times New Roman"/>
          <w:b/>
          <w:color w:val="000000"/>
          <w:sz w:val="24"/>
          <w:szCs w:val="24"/>
          <w:u w:val="single"/>
          <w:lang w:val="pl-PL"/>
        </w:rPr>
        <w:t>8</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125FCD" w:rsidRPr="006E5A23" w:rsidRDefault="00125FCD"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AF5BEF" w:rsidRDefault="00AF5BEF" w:rsidP="00B460F9">
      <w:pPr>
        <w:spacing w:after="0" w:line="240" w:lineRule="auto"/>
        <w:jc w:val="both"/>
        <w:rPr>
          <w:rFonts w:asciiTheme="majorHAnsi" w:hAnsiTheme="majorHAnsi" w:cs="Times New Roman"/>
          <w:b/>
          <w:bCs/>
          <w:color w:val="000000"/>
          <w:sz w:val="16"/>
          <w:szCs w:val="16"/>
        </w:rPr>
      </w:pPr>
    </w:p>
    <w:p w:rsidR="00917D7A" w:rsidRDefault="00917D7A" w:rsidP="00B460F9">
      <w:pPr>
        <w:spacing w:after="0" w:line="240" w:lineRule="auto"/>
        <w:jc w:val="both"/>
        <w:rPr>
          <w:rFonts w:asciiTheme="majorHAnsi" w:hAnsiTheme="majorHAnsi" w:cs="Times New Roman"/>
          <w:b/>
          <w:bCs/>
          <w:color w:val="000000"/>
          <w:sz w:val="16"/>
          <w:szCs w:val="16"/>
        </w:rPr>
      </w:pPr>
    </w:p>
    <w:p w:rsidR="00917D7A" w:rsidRDefault="00917D7A" w:rsidP="00B460F9">
      <w:pPr>
        <w:spacing w:after="0" w:line="240" w:lineRule="auto"/>
        <w:jc w:val="both"/>
        <w:rPr>
          <w:rFonts w:asciiTheme="majorHAnsi" w:hAnsiTheme="majorHAnsi" w:cs="Times New Roman"/>
          <w:b/>
          <w:bCs/>
          <w:color w:val="000000"/>
          <w:sz w:val="16"/>
          <w:szCs w:val="16"/>
        </w:rPr>
      </w:pPr>
    </w:p>
    <w:p w:rsidR="00917D7A" w:rsidRPr="00C07E4E"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lastRenderedPageBreak/>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071F5C" w:rsidRPr="00C07E4E" w:rsidRDefault="00071F5C" w:rsidP="00B460F9">
      <w:pPr>
        <w:spacing w:after="0" w:line="240" w:lineRule="auto"/>
        <w:jc w:val="both"/>
        <w:rPr>
          <w:rFonts w:asciiTheme="majorHAnsi" w:hAnsiTheme="majorHAnsi" w:cs="Times New Roman"/>
          <w:color w:val="000000"/>
          <w:sz w:val="16"/>
          <w:szCs w:val="16"/>
          <w:lang w:val="sr-Latn-CS"/>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E3459D" w:rsidRPr="00BA04F0" w:rsidRDefault="00E3459D" w:rsidP="00E3459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Default="00E3459D"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garanciju za dobro izvršenje ugovora u iznosu od </w:t>
      </w:r>
      <w:r w:rsidRPr="00477B35">
        <w:rPr>
          <w:rFonts w:asciiTheme="majorHAnsi" w:hAnsiTheme="majorHAnsi" w:cs="Times New Roman"/>
          <w:b/>
          <w:color w:val="000000"/>
          <w:sz w:val="24"/>
          <w:szCs w:val="24"/>
        </w:rPr>
        <w:t>5 %</w:t>
      </w:r>
      <w:r w:rsidRPr="00BA04F0">
        <w:rPr>
          <w:rFonts w:asciiTheme="majorHAnsi" w:hAnsiTheme="majorHAnsi" w:cs="Times New Roman"/>
          <w:color w:val="000000"/>
          <w:sz w:val="24"/>
          <w:szCs w:val="24"/>
        </w:rPr>
        <w:t xml:space="preserve"> od vrijednosti ugovora</w:t>
      </w:r>
      <w:r w:rsidR="00B460F9" w:rsidRPr="00BA04F0">
        <w:rPr>
          <w:rFonts w:asciiTheme="majorHAnsi" w:hAnsiTheme="majorHAnsi" w:cs="Times New Roman"/>
          <w:color w:val="000000"/>
          <w:sz w:val="24"/>
          <w:szCs w:val="24"/>
        </w:rPr>
        <w:t>.</w:t>
      </w:r>
      <w:r w:rsidR="00B460F9"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Default="00B460F9" w:rsidP="00C85AFB">
      <w:pPr>
        <w:spacing w:after="0" w:line="240" w:lineRule="auto"/>
        <w:rPr>
          <w:rFonts w:asciiTheme="majorHAnsi" w:hAnsiTheme="majorHAnsi" w:cs="Times New Roman"/>
          <w:color w:val="000000"/>
          <w:sz w:val="16"/>
          <w:szCs w:val="16"/>
        </w:rPr>
      </w:pPr>
    </w:p>
    <w:p w:rsidR="00A641CE" w:rsidRPr="00340BC2" w:rsidRDefault="00A641CE" w:rsidP="00C85AFB">
      <w:pPr>
        <w:spacing w:after="0" w:line="240" w:lineRule="auto"/>
        <w:rPr>
          <w:rFonts w:asciiTheme="majorHAnsi" w:hAnsiTheme="majorHAnsi" w:cs="Times New Roman"/>
          <w:color w:val="000000"/>
          <w:sz w:val="16"/>
          <w:szCs w:val="16"/>
        </w:rPr>
      </w:pPr>
    </w:p>
    <w:p w:rsidR="00335EB8" w:rsidRPr="00901A59" w:rsidRDefault="00901A59" w:rsidP="00335EB8">
      <w:pPr>
        <w:spacing w:after="0" w:line="240" w:lineRule="auto"/>
        <w:rPr>
          <w:rFonts w:asciiTheme="majorHAnsi" w:hAnsiTheme="majorHAnsi" w:cs="Times New Roman"/>
          <w:color w:val="000000"/>
          <w:sz w:val="24"/>
          <w:szCs w:val="24"/>
        </w:rPr>
      </w:pPr>
      <w:r w:rsidRPr="00901A59">
        <w:rPr>
          <w:rFonts w:asciiTheme="majorHAnsi" w:hAnsiTheme="majorHAnsi" w:cs="Times New Roman"/>
          <w:color w:val="000000"/>
          <w:sz w:val="24"/>
          <w:szCs w:val="24"/>
        </w:rPr>
        <w:t>Specifikacija rezervnih djelova za 08-16SP; 08-275 SP; SSP-103 “Plug”</w:t>
      </w:r>
    </w:p>
    <w:tbl>
      <w:tblPr>
        <w:tblW w:w="1461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800"/>
        <w:gridCol w:w="3910"/>
        <w:gridCol w:w="2217"/>
        <w:gridCol w:w="1992"/>
        <w:gridCol w:w="1990"/>
        <w:gridCol w:w="1981"/>
        <w:gridCol w:w="838"/>
        <w:gridCol w:w="885"/>
      </w:tblGrid>
      <w:tr w:rsidR="00125FCD" w:rsidTr="00586996">
        <w:trPr>
          <w:cantSplit/>
          <w:trHeight w:val="570"/>
          <w:tblCellSpacing w:w="20" w:type="dxa"/>
        </w:trPr>
        <w:tc>
          <w:tcPr>
            <w:tcW w:w="741" w:type="dxa"/>
            <w:vMerge w:val="restart"/>
            <w:shd w:val="clear" w:color="auto" w:fill="E5B8B7" w:themeFill="accent2" w:themeFillTint="66"/>
            <w:vAlign w:val="center"/>
          </w:tcPr>
          <w:p w:rsidR="00125FCD" w:rsidRPr="009559B1" w:rsidRDefault="00125FCD" w:rsidP="00BB2C79">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879" w:type="dxa"/>
            <w:vMerge w:val="restart"/>
            <w:shd w:val="clear" w:color="auto" w:fill="E5B8B7" w:themeFill="accent2" w:themeFillTint="66"/>
            <w:vAlign w:val="center"/>
          </w:tcPr>
          <w:p w:rsidR="00125FCD" w:rsidRPr="009559B1" w:rsidRDefault="00125FCD" w:rsidP="00BB2C79">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125FCD" w:rsidRPr="009559B1" w:rsidRDefault="00125FCD" w:rsidP="00BB2C79">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8155" w:type="dxa"/>
            <w:gridSpan w:val="4"/>
            <w:shd w:val="clear" w:color="auto" w:fill="E5B8B7" w:themeFill="accent2" w:themeFillTint="66"/>
            <w:vAlign w:val="center"/>
          </w:tcPr>
          <w:p w:rsidR="00125FCD" w:rsidRPr="009559B1" w:rsidRDefault="00125FCD" w:rsidP="00BB2C79">
            <w:pPr>
              <w:spacing w:after="0" w:line="240" w:lineRule="auto"/>
              <w:jc w:val="center"/>
              <w:rPr>
                <w:rFonts w:asciiTheme="majorHAnsi" w:hAnsiTheme="majorHAnsi" w:cs="Times New Roman"/>
                <w:b/>
                <w:bCs/>
                <w:color w:val="000000"/>
                <w:lang w:val="sr-Latn-CS" w:eastAsia="sr-Latn-CS"/>
              </w:rPr>
            </w:pPr>
            <w:r w:rsidRPr="00340BC2">
              <w:rPr>
                <w:rFonts w:asciiTheme="majorHAnsi" w:hAnsiTheme="majorHAnsi" w:cs="Times New Roman"/>
                <w:b/>
                <w:bCs/>
                <w:color w:val="000000"/>
                <w:lang w:val="sr-Latn-CS" w:eastAsia="sr-Latn-CS"/>
              </w:rPr>
              <w:t>Bitne karakteristike predmeta nabavke u pogledu kvaliteta, performansi i/ili dimenzija</w:t>
            </w:r>
          </w:p>
        </w:tc>
        <w:tc>
          <w:tcPr>
            <w:tcW w:w="771" w:type="dxa"/>
            <w:vMerge w:val="restart"/>
            <w:shd w:val="clear" w:color="auto" w:fill="E5B8B7" w:themeFill="accent2" w:themeFillTint="66"/>
            <w:textDirection w:val="btLr"/>
            <w:vAlign w:val="center"/>
          </w:tcPr>
          <w:p w:rsidR="00125FCD" w:rsidRPr="009559B1" w:rsidRDefault="00125FCD" w:rsidP="00BB2C79">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827" w:type="dxa"/>
            <w:vMerge w:val="restart"/>
            <w:shd w:val="clear" w:color="auto" w:fill="E5B8B7" w:themeFill="accent2" w:themeFillTint="66"/>
            <w:textDirection w:val="btLr"/>
            <w:vAlign w:val="center"/>
          </w:tcPr>
          <w:p w:rsidR="00125FCD" w:rsidRPr="009559B1" w:rsidRDefault="00125FCD" w:rsidP="00BB2C79">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125FCD" w:rsidTr="00586996">
        <w:trPr>
          <w:cantSplit/>
          <w:trHeight w:val="570"/>
          <w:tblCellSpacing w:w="20" w:type="dxa"/>
        </w:trPr>
        <w:tc>
          <w:tcPr>
            <w:tcW w:w="741" w:type="dxa"/>
            <w:vMerge/>
            <w:shd w:val="clear" w:color="auto" w:fill="E5B8B7" w:themeFill="accent2" w:themeFillTint="66"/>
            <w:vAlign w:val="center"/>
          </w:tcPr>
          <w:p w:rsidR="00125FCD" w:rsidRPr="009559B1" w:rsidRDefault="00125FCD" w:rsidP="00BB2C79">
            <w:pPr>
              <w:spacing w:after="0" w:line="240" w:lineRule="auto"/>
              <w:jc w:val="center"/>
              <w:rPr>
                <w:rFonts w:asciiTheme="majorHAnsi" w:hAnsiTheme="majorHAnsi" w:cs="Times New Roman"/>
                <w:b/>
                <w:bCs/>
                <w:color w:val="000000"/>
                <w:lang w:eastAsia="sr-Latn-CS"/>
              </w:rPr>
            </w:pPr>
          </w:p>
        </w:tc>
        <w:tc>
          <w:tcPr>
            <w:tcW w:w="3879" w:type="dxa"/>
            <w:vMerge/>
            <w:shd w:val="clear" w:color="auto" w:fill="E5B8B7" w:themeFill="accent2" w:themeFillTint="66"/>
            <w:vAlign w:val="center"/>
          </w:tcPr>
          <w:p w:rsidR="00125FCD" w:rsidRPr="009559B1" w:rsidRDefault="00125FCD" w:rsidP="00BB2C79">
            <w:pPr>
              <w:spacing w:after="0" w:line="240" w:lineRule="auto"/>
              <w:jc w:val="center"/>
              <w:rPr>
                <w:rFonts w:asciiTheme="majorHAnsi" w:hAnsiTheme="majorHAnsi" w:cs="Times New Roman"/>
                <w:b/>
                <w:bCs/>
                <w:color w:val="000000"/>
                <w:lang w:val="sr-Latn-CS" w:eastAsia="sr-Latn-CS"/>
              </w:rPr>
            </w:pPr>
          </w:p>
        </w:tc>
        <w:tc>
          <w:tcPr>
            <w:tcW w:w="2177" w:type="dxa"/>
            <w:shd w:val="clear" w:color="auto" w:fill="E5B8B7" w:themeFill="accent2" w:themeFillTint="66"/>
            <w:vAlign w:val="center"/>
          </w:tcPr>
          <w:p w:rsidR="00125FCD" w:rsidRPr="00340BC2" w:rsidRDefault="00A6024E" w:rsidP="00BB2C79">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Kataloški broj</w:t>
            </w:r>
          </w:p>
        </w:tc>
        <w:tc>
          <w:tcPr>
            <w:tcW w:w="1957" w:type="dxa"/>
            <w:shd w:val="clear" w:color="auto" w:fill="E5B8B7" w:themeFill="accent2" w:themeFillTint="66"/>
            <w:vAlign w:val="center"/>
          </w:tcPr>
          <w:p w:rsidR="00125FCD" w:rsidRPr="00340BC2" w:rsidRDefault="00A6024E" w:rsidP="00BB2C79">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Broj šeme</w:t>
            </w:r>
          </w:p>
        </w:tc>
        <w:tc>
          <w:tcPr>
            <w:tcW w:w="1955" w:type="dxa"/>
            <w:shd w:val="clear" w:color="auto" w:fill="E5B8B7" w:themeFill="accent2" w:themeFillTint="66"/>
            <w:vAlign w:val="center"/>
          </w:tcPr>
          <w:p w:rsidR="00125FCD" w:rsidRPr="00340BC2" w:rsidRDefault="00A6024E" w:rsidP="00BB2C79">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Pozicija</w:t>
            </w:r>
          </w:p>
        </w:tc>
        <w:tc>
          <w:tcPr>
            <w:tcW w:w="1946" w:type="dxa"/>
            <w:shd w:val="clear" w:color="auto" w:fill="E5B8B7" w:themeFill="accent2" w:themeFillTint="66"/>
            <w:vAlign w:val="center"/>
          </w:tcPr>
          <w:p w:rsidR="00125FCD" w:rsidRPr="00340BC2" w:rsidRDefault="00A6024E" w:rsidP="00BB2C79">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MPV</w:t>
            </w:r>
          </w:p>
        </w:tc>
        <w:tc>
          <w:tcPr>
            <w:tcW w:w="771" w:type="dxa"/>
            <w:vMerge/>
            <w:shd w:val="clear" w:color="auto" w:fill="E5B8B7" w:themeFill="accent2" w:themeFillTint="66"/>
            <w:textDirection w:val="btLr"/>
            <w:vAlign w:val="center"/>
          </w:tcPr>
          <w:p w:rsidR="00125FCD" w:rsidRPr="009559B1" w:rsidRDefault="00125FCD" w:rsidP="00BB2C79">
            <w:pPr>
              <w:spacing w:after="0" w:line="240" w:lineRule="auto"/>
              <w:ind w:left="113" w:right="113"/>
              <w:jc w:val="center"/>
              <w:rPr>
                <w:rFonts w:asciiTheme="majorHAnsi" w:hAnsiTheme="majorHAnsi" w:cs="Times New Roman"/>
                <w:b/>
                <w:bCs/>
                <w:color w:val="000000"/>
                <w:lang w:val="sr-Latn-CS" w:eastAsia="sr-Latn-CS"/>
              </w:rPr>
            </w:pPr>
          </w:p>
        </w:tc>
        <w:tc>
          <w:tcPr>
            <w:tcW w:w="827" w:type="dxa"/>
            <w:vMerge/>
            <w:shd w:val="clear" w:color="auto" w:fill="E5B8B7" w:themeFill="accent2" w:themeFillTint="66"/>
            <w:textDirection w:val="btLr"/>
            <w:vAlign w:val="center"/>
          </w:tcPr>
          <w:p w:rsidR="00125FCD" w:rsidRPr="009559B1" w:rsidRDefault="00125FCD" w:rsidP="00BB2C79">
            <w:pPr>
              <w:spacing w:after="0" w:line="240" w:lineRule="auto"/>
              <w:ind w:left="113" w:right="113"/>
              <w:jc w:val="center"/>
              <w:rPr>
                <w:rFonts w:asciiTheme="majorHAnsi" w:hAnsiTheme="majorHAnsi" w:cs="Times New Roman"/>
                <w:b/>
                <w:bCs/>
                <w:color w:val="000000"/>
                <w:lang w:val="sr-Latn-CS" w:eastAsia="sr-Latn-CS"/>
              </w:rPr>
            </w:pPr>
          </w:p>
        </w:tc>
      </w:tr>
      <w:tr w:rsidR="00586996" w:rsidRPr="001F0B69" w:rsidTr="00586996">
        <w:trPr>
          <w:trHeight w:val="173"/>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Dreifachpumpe</w:t>
            </w:r>
          </w:p>
        </w:tc>
        <w:tc>
          <w:tcPr>
            <w:tcW w:w="217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HY 832x20.25.12LI</w:t>
            </w:r>
          </w:p>
        </w:tc>
        <w:tc>
          <w:tcPr>
            <w:tcW w:w="195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HY-08-20.01.02</w:t>
            </w:r>
          </w:p>
        </w:tc>
        <w:tc>
          <w:tcPr>
            <w:tcW w:w="1955"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1</w:t>
            </w:r>
          </w:p>
        </w:tc>
        <w:tc>
          <w:tcPr>
            <w:tcW w:w="1946" w:type="dxa"/>
            <w:vMerge w:val="restart"/>
            <w:vAlign w:val="center"/>
          </w:tcPr>
          <w:p w:rsidR="00586996" w:rsidRPr="00586996" w:rsidRDefault="00586996" w:rsidP="00586996">
            <w:pPr>
              <w:spacing w:after="0"/>
              <w:jc w:val="center"/>
              <w:rPr>
                <w:rFonts w:asciiTheme="majorHAnsi" w:hAnsiTheme="majorHAnsi" w:cs="Arial"/>
                <w:color w:val="000000"/>
              </w:rPr>
            </w:pPr>
            <w:r w:rsidRPr="00586996">
              <w:rPr>
                <w:rFonts w:asciiTheme="majorHAnsi" w:hAnsiTheme="majorHAnsi" w:cs="Arial"/>
                <w:i/>
                <w:iCs/>
              </w:rPr>
              <w:t>08 275 SP</w:t>
            </w:r>
          </w:p>
        </w:tc>
        <w:tc>
          <w:tcPr>
            <w:tcW w:w="771" w:type="dxa"/>
            <w:vMerge w:val="restart"/>
            <w:vAlign w:val="center"/>
          </w:tcPr>
          <w:p w:rsidR="00586996" w:rsidRPr="00586996" w:rsidRDefault="00586996" w:rsidP="00586996">
            <w:pPr>
              <w:spacing w:after="0" w:line="240" w:lineRule="auto"/>
              <w:jc w:val="center"/>
              <w:rPr>
                <w:rFonts w:asciiTheme="majorHAnsi" w:hAnsiTheme="majorHAnsi" w:cs="Arial"/>
                <w:i/>
                <w:iCs/>
              </w:rPr>
            </w:pPr>
            <w:r w:rsidRPr="00586996">
              <w:rPr>
                <w:rFonts w:asciiTheme="majorHAnsi" w:hAnsiTheme="majorHAnsi" w:cs="Arial"/>
                <w:i/>
                <w:iCs/>
              </w:rPr>
              <w:t>komad</w:t>
            </w:r>
          </w:p>
        </w:tc>
        <w:tc>
          <w:tcPr>
            <w:tcW w:w="827" w:type="dxa"/>
            <w:vMerge w:val="restart"/>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1</w:t>
            </w:r>
          </w:p>
        </w:tc>
      </w:tr>
      <w:tr w:rsidR="00586996" w:rsidRPr="001F0B69" w:rsidTr="00586996">
        <w:trPr>
          <w:trHeight w:val="172"/>
          <w:tblCellSpacing w:w="20" w:type="dxa"/>
        </w:trPr>
        <w:tc>
          <w:tcPr>
            <w:tcW w:w="741" w:type="dxa"/>
            <w:vMerge/>
            <w:shd w:val="clear" w:color="auto" w:fill="D9D9D9" w:themeFill="background1" w:themeFillShade="D9"/>
            <w:vAlign w:val="center"/>
          </w:tcPr>
          <w:p w:rsidR="00586996" w:rsidRPr="00586996" w:rsidRDefault="00586996" w:rsidP="00335EB8">
            <w:pPr>
              <w:numPr>
                <w:ilvl w:val="0"/>
                <w:numId w:val="9"/>
              </w:numPr>
              <w:spacing w:after="0" w:line="240" w:lineRule="auto"/>
              <w:ind w:left="360"/>
              <w:jc w:val="center"/>
              <w:rPr>
                <w:rFonts w:asciiTheme="majorHAnsi" w:hAnsiTheme="majorHAnsi"/>
                <w:b/>
                <w:sz w:val="32"/>
                <w:szCs w:val="32"/>
                <w:lang w:val="sr-Latn-CS"/>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Hidro pumpa za agregate</w:t>
            </w:r>
          </w:p>
        </w:tc>
        <w:tc>
          <w:tcPr>
            <w:tcW w:w="217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5"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46" w:type="dxa"/>
            <w:vMerge/>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vAlign w:val="center"/>
          </w:tcPr>
          <w:p w:rsidR="00586996" w:rsidRPr="00586996" w:rsidRDefault="00586996" w:rsidP="007927F0">
            <w:pPr>
              <w:spacing w:after="0" w:line="240" w:lineRule="auto"/>
              <w:jc w:val="center"/>
              <w:rPr>
                <w:rFonts w:asciiTheme="majorHAnsi" w:hAnsiTheme="majorHAnsi" w:cs="Arial"/>
                <w:lang w:val="sr-Latn-CS"/>
              </w:rPr>
            </w:pPr>
          </w:p>
        </w:tc>
      </w:tr>
      <w:tr w:rsidR="00586996" w:rsidRPr="001F0B69" w:rsidTr="00586996">
        <w:trPr>
          <w:trHeight w:val="173"/>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Einfachpumpe</w:t>
            </w:r>
          </w:p>
        </w:tc>
        <w:tc>
          <w:tcPr>
            <w:tcW w:w="217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HY 701.N10RE</w:t>
            </w:r>
          </w:p>
        </w:tc>
        <w:tc>
          <w:tcPr>
            <w:tcW w:w="195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HY-08-20.01.02</w:t>
            </w:r>
          </w:p>
        </w:tc>
        <w:tc>
          <w:tcPr>
            <w:tcW w:w="1955"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20</w:t>
            </w:r>
          </w:p>
        </w:tc>
        <w:tc>
          <w:tcPr>
            <w:tcW w:w="1946" w:type="dxa"/>
            <w:vMerge w:val="restart"/>
            <w:shd w:val="clear" w:color="auto" w:fill="D9D9D9" w:themeFill="background1" w:themeFillShade="D9"/>
            <w:vAlign w:val="center"/>
          </w:tcPr>
          <w:p w:rsidR="00586996" w:rsidRPr="00586996" w:rsidRDefault="00586996" w:rsidP="00586996">
            <w:pPr>
              <w:spacing w:after="0"/>
              <w:jc w:val="center"/>
              <w:rPr>
                <w:rFonts w:asciiTheme="majorHAnsi" w:hAnsiTheme="majorHAnsi" w:cs="Arial"/>
                <w:color w:val="000000"/>
              </w:rPr>
            </w:pPr>
            <w:r w:rsidRPr="00586996">
              <w:rPr>
                <w:rFonts w:asciiTheme="majorHAnsi" w:hAnsiTheme="majorHAnsi" w:cs="Arial"/>
                <w:i/>
                <w:iCs/>
              </w:rPr>
              <w:t>08 275 SP</w:t>
            </w:r>
          </w:p>
        </w:tc>
        <w:tc>
          <w:tcPr>
            <w:tcW w:w="771" w:type="dxa"/>
            <w:vMerge w:val="restart"/>
            <w:shd w:val="clear" w:color="auto" w:fill="D9D9D9" w:themeFill="background1" w:themeFillShade="D9"/>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shd w:val="clear" w:color="auto" w:fill="D9D9D9" w:themeFill="background1" w:themeFillShade="D9"/>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1</w:t>
            </w:r>
          </w:p>
        </w:tc>
      </w:tr>
      <w:tr w:rsidR="00586996" w:rsidRPr="001F0B69" w:rsidTr="00586996">
        <w:trPr>
          <w:trHeight w:val="172"/>
          <w:tblCellSpacing w:w="20" w:type="dxa"/>
        </w:trPr>
        <w:tc>
          <w:tcPr>
            <w:tcW w:w="741" w:type="dxa"/>
            <w:vMerge/>
            <w:shd w:val="clear" w:color="auto" w:fill="D9D9D9" w:themeFill="background1" w:themeFillShade="D9"/>
            <w:vAlign w:val="center"/>
          </w:tcPr>
          <w:p w:rsidR="00586996" w:rsidRPr="00586996" w:rsidRDefault="00586996" w:rsidP="00335EB8">
            <w:pPr>
              <w:numPr>
                <w:ilvl w:val="0"/>
                <w:numId w:val="9"/>
              </w:numPr>
              <w:spacing w:after="0" w:line="240" w:lineRule="auto"/>
              <w:ind w:left="360"/>
              <w:jc w:val="center"/>
              <w:rPr>
                <w:rFonts w:asciiTheme="majorHAnsi" w:hAnsiTheme="majorHAnsi"/>
                <w:b/>
                <w:sz w:val="32"/>
                <w:szCs w:val="32"/>
                <w:lang w:val="sr-Latn-CS"/>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Hidro pumpa</w:t>
            </w:r>
          </w:p>
        </w:tc>
        <w:tc>
          <w:tcPr>
            <w:tcW w:w="217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5"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46" w:type="dxa"/>
            <w:vMerge/>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vAlign w:val="center"/>
          </w:tcPr>
          <w:p w:rsidR="00586996" w:rsidRPr="00586996" w:rsidRDefault="00586996" w:rsidP="007927F0">
            <w:pPr>
              <w:spacing w:after="0" w:line="240" w:lineRule="auto"/>
              <w:jc w:val="center"/>
              <w:rPr>
                <w:rFonts w:asciiTheme="majorHAnsi" w:hAnsiTheme="majorHAnsi" w:cs="Arial"/>
                <w:lang w:val="sr-Latn-CS"/>
              </w:rPr>
            </w:pPr>
          </w:p>
        </w:tc>
      </w:tr>
      <w:tr w:rsidR="00586996" w:rsidRPr="001F0B69" w:rsidTr="00586996">
        <w:trPr>
          <w:trHeight w:val="173"/>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Hydraulikmotor</w:t>
            </w:r>
          </w:p>
        </w:tc>
        <w:tc>
          <w:tcPr>
            <w:tcW w:w="217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HY 916 N 500</w:t>
            </w:r>
          </w:p>
        </w:tc>
        <w:tc>
          <w:tcPr>
            <w:tcW w:w="195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HY 08-20.05.02</w:t>
            </w:r>
          </w:p>
        </w:tc>
        <w:tc>
          <w:tcPr>
            <w:tcW w:w="1955"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5</w:t>
            </w:r>
          </w:p>
        </w:tc>
        <w:tc>
          <w:tcPr>
            <w:tcW w:w="1946" w:type="dxa"/>
            <w:vMerge w:val="restart"/>
            <w:vAlign w:val="center"/>
          </w:tcPr>
          <w:p w:rsidR="00586996" w:rsidRPr="00586996" w:rsidRDefault="00586996" w:rsidP="00586996">
            <w:pPr>
              <w:spacing w:after="0"/>
              <w:jc w:val="center"/>
              <w:rPr>
                <w:rFonts w:asciiTheme="majorHAnsi" w:hAnsiTheme="majorHAnsi" w:cs="Arial"/>
                <w:color w:val="000000"/>
              </w:rPr>
            </w:pPr>
            <w:r w:rsidRPr="00586996">
              <w:rPr>
                <w:rFonts w:asciiTheme="majorHAnsi" w:hAnsiTheme="majorHAnsi" w:cs="Arial"/>
                <w:i/>
                <w:iCs/>
              </w:rPr>
              <w:t>08 275 SP</w:t>
            </w:r>
          </w:p>
        </w:tc>
        <w:tc>
          <w:tcPr>
            <w:tcW w:w="771" w:type="dxa"/>
            <w:vMerge w:val="restart"/>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1</w:t>
            </w:r>
          </w:p>
        </w:tc>
      </w:tr>
      <w:tr w:rsidR="00586996" w:rsidRPr="001F0B69" w:rsidTr="00586996">
        <w:trPr>
          <w:trHeight w:val="172"/>
          <w:tblCellSpacing w:w="20" w:type="dxa"/>
        </w:trPr>
        <w:tc>
          <w:tcPr>
            <w:tcW w:w="741" w:type="dxa"/>
            <w:vMerge/>
            <w:shd w:val="clear" w:color="auto" w:fill="D9D9D9" w:themeFill="background1" w:themeFillShade="D9"/>
            <w:vAlign w:val="center"/>
          </w:tcPr>
          <w:p w:rsidR="00586996" w:rsidRPr="00586996" w:rsidRDefault="00586996" w:rsidP="00A23B56">
            <w:pPr>
              <w:numPr>
                <w:ilvl w:val="0"/>
                <w:numId w:val="34"/>
              </w:numPr>
              <w:spacing w:after="0" w:line="240" w:lineRule="auto"/>
              <w:jc w:val="center"/>
              <w:rPr>
                <w:rFonts w:asciiTheme="majorHAnsi" w:hAnsiTheme="majorHAnsi"/>
                <w:b/>
                <w:sz w:val="32"/>
                <w:szCs w:val="32"/>
                <w:lang w:val="sr-Latn-CS"/>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Hidro motor</w:t>
            </w:r>
          </w:p>
        </w:tc>
        <w:tc>
          <w:tcPr>
            <w:tcW w:w="217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5"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46" w:type="dxa"/>
            <w:vMerge/>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vAlign w:val="center"/>
          </w:tcPr>
          <w:p w:rsidR="00586996" w:rsidRPr="00586996" w:rsidRDefault="00586996" w:rsidP="007927F0">
            <w:pPr>
              <w:spacing w:after="0" w:line="240" w:lineRule="auto"/>
              <w:jc w:val="center"/>
              <w:rPr>
                <w:rFonts w:asciiTheme="majorHAnsi" w:hAnsiTheme="majorHAnsi" w:cs="Arial"/>
                <w:lang w:val="sr-Latn-CS"/>
              </w:rPr>
            </w:pPr>
          </w:p>
        </w:tc>
      </w:tr>
      <w:tr w:rsidR="00586996" w:rsidRPr="001F0B69" w:rsidTr="00586996">
        <w:trPr>
          <w:trHeight w:val="173"/>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Pickel kurz gerade</w:t>
            </w:r>
          </w:p>
        </w:tc>
        <w:tc>
          <w:tcPr>
            <w:tcW w:w="217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CU30.4620RA-FRI</w:t>
            </w:r>
          </w:p>
        </w:tc>
        <w:tc>
          <w:tcPr>
            <w:tcW w:w="195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CU 16 I T</w:t>
            </w:r>
          </w:p>
        </w:tc>
        <w:tc>
          <w:tcPr>
            <w:tcW w:w="1955"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78</w:t>
            </w:r>
          </w:p>
        </w:tc>
        <w:tc>
          <w:tcPr>
            <w:tcW w:w="1946" w:type="dxa"/>
            <w:vMerge w:val="restart"/>
            <w:shd w:val="clear" w:color="auto" w:fill="D9D9D9" w:themeFill="background1" w:themeFillShade="D9"/>
            <w:vAlign w:val="center"/>
          </w:tcPr>
          <w:p w:rsidR="00586996" w:rsidRPr="00586996" w:rsidRDefault="00586996" w:rsidP="00586996">
            <w:pPr>
              <w:spacing w:after="0"/>
              <w:jc w:val="center"/>
              <w:rPr>
                <w:rFonts w:asciiTheme="majorHAnsi" w:hAnsiTheme="majorHAnsi" w:cs="Arial"/>
                <w:i/>
                <w:iCs/>
              </w:rPr>
            </w:pPr>
            <w:r w:rsidRPr="00586996">
              <w:rPr>
                <w:rFonts w:asciiTheme="majorHAnsi" w:hAnsiTheme="majorHAnsi" w:cs="Arial"/>
                <w:i/>
                <w:iCs/>
              </w:rPr>
              <w:t>08 275 SP</w:t>
            </w:r>
          </w:p>
        </w:tc>
        <w:tc>
          <w:tcPr>
            <w:tcW w:w="771" w:type="dxa"/>
            <w:vMerge w:val="restart"/>
            <w:shd w:val="clear" w:color="auto" w:fill="D9D9D9" w:themeFill="background1" w:themeFillShade="D9"/>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shd w:val="clear" w:color="auto" w:fill="D9D9D9" w:themeFill="background1" w:themeFillShade="D9"/>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8</w:t>
            </w:r>
          </w:p>
        </w:tc>
      </w:tr>
      <w:tr w:rsidR="00586996" w:rsidRPr="001F0B69" w:rsidTr="00586996">
        <w:trPr>
          <w:trHeight w:val="172"/>
          <w:tblCellSpacing w:w="20" w:type="dxa"/>
        </w:trPr>
        <w:tc>
          <w:tcPr>
            <w:tcW w:w="741" w:type="dxa"/>
            <w:vMerge/>
            <w:shd w:val="clear" w:color="auto" w:fill="D9D9D9" w:themeFill="background1" w:themeFillShade="D9"/>
            <w:vAlign w:val="center"/>
          </w:tcPr>
          <w:p w:rsidR="00586996" w:rsidRPr="00586996" w:rsidRDefault="00586996" w:rsidP="00A23B56">
            <w:pPr>
              <w:numPr>
                <w:ilvl w:val="0"/>
                <w:numId w:val="34"/>
              </w:numPr>
              <w:spacing w:after="0" w:line="240" w:lineRule="auto"/>
              <w:jc w:val="center"/>
              <w:rPr>
                <w:rFonts w:asciiTheme="majorHAnsi" w:hAnsiTheme="majorHAnsi"/>
                <w:b/>
                <w:sz w:val="32"/>
                <w:szCs w:val="32"/>
                <w:lang w:val="sr-Latn-CS"/>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Podbijač-kramp FRI</w:t>
            </w:r>
          </w:p>
        </w:tc>
        <w:tc>
          <w:tcPr>
            <w:tcW w:w="2177"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7"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5"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46" w:type="dxa"/>
            <w:vMerge/>
            <w:shd w:val="clear" w:color="auto" w:fill="D9D9D9" w:themeFill="background1" w:themeFillShade="D9"/>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shd w:val="clear" w:color="auto" w:fill="D9D9D9" w:themeFill="background1" w:themeFillShade="D9"/>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shd w:val="clear" w:color="auto" w:fill="D9D9D9" w:themeFill="background1" w:themeFillShade="D9"/>
            <w:vAlign w:val="center"/>
          </w:tcPr>
          <w:p w:rsidR="00586996" w:rsidRPr="00586996" w:rsidRDefault="00586996" w:rsidP="007927F0">
            <w:pPr>
              <w:spacing w:after="0" w:line="240" w:lineRule="auto"/>
              <w:jc w:val="center"/>
              <w:rPr>
                <w:rFonts w:asciiTheme="majorHAnsi" w:hAnsiTheme="majorHAnsi" w:cs="Arial"/>
                <w:lang w:val="sr-Latn-CS"/>
              </w:rPr>
            </w:pPr>
          </w:p>
        </w:tc>
      </w:tr>
      <w:tr w:rsidR="00586996" w:rsidRPr="001F0B69" w:rsidTr="00586996">
        <w:trPr>
          <w:trHeight w:val="173"/>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Pickel kurz gerade</w:t>
            </w:r>
          </w:p>
        </w:tc>
        <w:tc>
          <w:tcPr>
            <w:tcW w:w="217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CU30.4620RA-FRII</w:t>
            </w:r>
          </w:p>
        </w:tc>
        <w:tc>
          <w:tcPr>
            <w:tcW w:w="195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CU 16 I T</w:t>
            </w:r>
          </w:p>
        </w:tc>
        <w:tc>
          <w:tcPr>
            <w:tcW w:w="1955"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79</w:t>
            </w:r>
          </w:p>
        </w:tc>
        <w:tc>
          <w:tcPr>
            <w:tcW w:w="1946" w:type="dxa"/>
            <w:vMerge w:val="restart"/>
            <w:vAlign w:val="center"/>
          </w:tcPr>
          <w:p w:rsidR="00586996" w:rsidRPr="00586996" w:rsidRDefault="00586996" w:rsidP="00586996">
            <w:pPr>
              <w:spacing w:after="0"/>
              <w:jc w:val="center"/>
              <w:rPr>
                <w:rFonts w:asciiTheme="majorHAnsi" w:hAnsiTheme="majorHAnsi" w:cs="Arial"/>
                <w:color w:val="000000"/>
              </w:rPr>
            </w:pPr>
            <w:r w:rsidRPr="00586996">
              <w:rPr>
                <w:rFonts w:asciiTheme="majorHAnsi" w:hAnsiTheme="majorHAnsi" w:cs="Arial"/>
                <w:i/>
                <w:iCs/>
              </w:rPr>
              <w:t>08 275 SP</w:t>
            </w:r>
          </w:p>
        </w:tc>
        <w:tc>
          <w:tcPr>
            <w:tcW w:w="771" w:type="dxa"/>
            <w:vMerge w:val="restart"/>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3</w:t>
            </w:r>
          </w:p>
        </w:tc>
      </w:tr>
      <w:tr w:rsidR="00586996" w:rsidRPr="001F0B69" w:rsidTr="00586996">
        <w:trPr>
          <w:trHeight w:val="172"/>
          <w:tblCellSpacing w:w="20" w:type="dxa"/>
        </w:trPr>
        <w:tc>
          <w:tcPr>
            <w:tcW w:w="741" w:type="dxa"/>
            <w:vMerge/>
            <w:shd w:val="clear" w:color="auto" w:fill="D9D9D9" w:themeFill="background1" w:themeFillShade="D9"/>
            <w:vAlign w:val="center"/>
          </w:tcPr>
          <w:p w:rsidR="00586996" w:rsidRPr="00586996" w:rsidRDefault="00586996" w:rsidP="00A23B56">
            <w:pPr>
              <w:numPr>
                <w:ilvl w:val="0"/>
                <w:numId w:val="34"/>
              </w:numPr>
              <w:spacing w:after="0" w:line="240" w:lineRule="auto"/>
              <w:jc w:val="center"/>
              <w:rPr>
                <w:rFonts w:asciiTheme="majorHAnsi" w:hAnsiTheme="majorHAnsi"/>
                <w:b/>
                <w:sz w:val="32"/>
                <w:szCs w:val="32"/>
                <w:lang w:val="sr-Latn-CS"/>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Podbijač-kramp FRII</w:t>
            </w:r>
          </w:p>
        </w:tc>
        <w:tc>
          <w:tcPr>
            <w:tcW w:w="217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5"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46" w:type="dxa"/>
            <w:vMerge/>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vAlign w:val="center"/>
          </w:tcPr>
          <w:p w:rsidR="00586996" w:rsidRPr="00586996" w:rsidRDefault="00586996" w:rsidP="007927F0">
            <w:pPr>
              <w:spacing w:after="0" w:line="240" w:lineRule="auto"/>
              <w:jc w:val="center"/>
              <w:rPr>
                <w:rFonts w:asciiTheme="majorHAnsi" w:hAnsiTheme="majorHAnsi" w:cs="Arial"/>
                <w:lang w:val="sr-Latn-CS"/>
              </w:rPr>
            </w:pPr>
          </w:p>
        </w:tc>
      </w:tr>
      <w:tr w:rsidR="00586996" w:rsidRPr="001F0B69" w:rsidTr="00586996">
        <w:trPr>
          <w:trHeight w:val="173"/>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Pickel kurz gerade</w:t>
            </w:r>
          </w:p>
        </w:tc>
        <w:tc>
          <w:tcPr>
            <w:tcW w:w="217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CU30.4620RA-FR III</w:t>
            </w:r>
          </w:p>
        </w:tc>
        <w:tc>
          <w:tcPr>
            <w:tcW w:w="195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Cu 16 IT</w:t>
            </w:r>
          </w:p>
        </w:tc>
        <w:tc>
          <w:tcPr>
            <w:tcW w:w="1955"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80</w:t>
            </w:r>
          </w:p>
        </w:tc>
        <w:tc>
          <w:tcPr>
            <w:tcW w:w="1946" w:type="dxa"/>
            <w:vMerge w:val="restart"/>
            <w:shd w:val="clear" w:color="auto" w:fill="D9D9D9" w:themeFill="background1" w:themeFillShade="D9"/>
            <w:vAlign w:val="center"/>
          </w:tcPr>
          <w:p w:rsidR="00586996" w:rsidRPr="00586996" w:rsidRDefault="00586996" w:rsidP="00586996">
            <w:pPr>
              <w:spacing w:after="0"/>
              <w:jc w:val="center"/>
              <w:rPr>
                <w:rFonts w:asciiTheme="majorHAnsi" w:hAnsiTheme="majorHAnsi" w:cs="Arial"/>
                <w:color w:val="000000"/>
              </w:rPr>
            </w:pPr>
            <w:r w:rsidRPr="00586996">
              <w:rPr>
                <w:rFonts w:asciiTheme="majorHAnsi" w:hAnsiTheme="majorHAnsi" w:cs="Arial"/>
                <w:i/>
                <w:iCs/>
              </w:rPr>
              <w:t>08 275 SP</w:t>
            </w:r>
          </w:p>
        </w:tc>
        <w:tc>
          <w:tcPr>
            <w:tcW w:w="771" w:type="dxa"/>
            <w:vMerge w:val="restart"/>
            <w:shd w:val="clear" w:color="auto" w:fill="D9D9D9" w:themeFill="background1" w:themeFillShade="D9"/>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shd w:val="clear" w:color="auto" w:fill="D9D9D9" w:themeFill="background1" w:themeFillShade="D9"/>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6</w:t>
            </w:r>
          </w:p>
        </w:tc>
      </w:tr>
      <w:tr w:rsidR="00586996" w:rsidRPr="001F0B69" w:rsidTr="00586996">
        <w:trPr>
          <w:trHeight w:val="172"/>
          <w:tblCellSpacing w:w="20" w:type="dxa"/>
        </w:trPr>
        <w:tc>
          <w:tcPr>
            <w:tcW w:w="741" w:type="dxa"/>
            <w:vMerge/>
            <w:shd w:val="clear" w:color="auto" w:fill="D9D9D9" w:themeFill="background1" w:themeFillShade="D9"/>
            <w:vAlign w:val="center"/>
          </w:tcPr>
          <w:p w:rsidR="00586996" w:rsidRPr="00586996" w:rsidRDefault="00586996" w:rsidP="00335EB8">
            <w:pPr>
              <w:numPr>
                <w:ilvl w:val="0"/>
                <w:numId w:val="9"/>
              </w:numPr>
              <w:spacing w:after="0" w:line="240" w:lineRule="auto"/>
              <w:ind w:left="360"/>
              <w:jc w:val="center"/>
              <w:rPr>
                <w:rFonts w:asciiTheme="majorHAnsi" w:hAnsiTheme="majorHAnsi"/>
                <w:b/>
                <w:sz w:val="32"/>
                <w:szCs w:val="32"/>
                <w:lang w:val="sr-Latn-CS"/>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Podbijač –kramp FRIII</w:t>
            </w:r>
          </w:p>
        </w:tc>
        <w:tc>
          <w:tcPr>
            <w:tcW w:w="2177"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7"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5"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46" w:type="dxa"/>
            <w:vMerge/>
            <w:shd w:val="clear" w:color="auto" w:fill="D9D9D9" w:themeFill="background1" w:themeFillShade="D9"/>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shd w:val="clear" w:color="auto" w:fill="D9D9D9" w:themeFill="background1" w:themeFillShade="D9"/>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shd w:val="clear" w:color="auto" w:fill="D9D9D9" w:themeFill="background1" w:themeFillShade="D9"/>
            <w:vAlign w:val="center"/>
          </w:tcPr>
          <w:p w:rsidR="00586996" w:rsidRPr="00586996" w:rsidRDefault="00586996" w:rsidP="007927F0">
            <w:pPr>
              <w:spacing w:after="0" w:line="240" w:lineRule="auto"/>
              <w:jc w:val="center"/>
              <w:rPr>
                <w:rFonts w:asciiTheme="majorHAnsi" w:hAnsiTheme="majorHAnsi" w:cs="Arial"/>
                <w:lang w:val="sr-Latn-CS"/>
              </w:rPr>
            </w:pPr>
          </w:p>
        </w:tc>
      </w:tr>
      <w:tr w:rsidR="00586996" w:rsidRPr="001F0B69" w:rsidTr="00586996">
        <w:trPr>
          <w:trHeight w:val="173"/>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Kompressorantrieb</w:t>
            </w:r>
          </w:p>
        </w:tc>
        <w:tc>
          <w:tcPr>
            <w:tcW w:w="2177" w:type="dxa"/>
            <w:vMerge w:val="restart"/>
            <w:vAlign w:val="center"/>
          </w:tcPr>
          <w:p w:rsidR="00586996" w:rsidRPr="00A641CE" w:rsidRDefault="00586996" w:rsidP="00A641CE">
            <w:pPr>
              <w:jc w:val="center"/>
              <w:rPr>
                <w:rFonts w:asciiTheme="majorHAnsi" w:eastAsiaTheme="minorHAnsi" w:hAnsiTheme="majorHAnsi" w:cs="Arial"/>
                <w:bCs/>
                <w:i/>
              </w:rPr>
            </w:pPr>
            <w:r w:rsidRPr="00A23B56">
              <w:rPr>
                <w:rFonts w:asciiTheme="majorHAnsi" w:hAnsiTheme="majorHAnsi" w:cs="Arial"/>
                <w:bCs/>
                <w:i/>
              </w:rPr>
              <w:t>UD220.17680KR-ERSATZ.9</w:t>
            </w:r>
          </w:p>
        </w:tc>
        <w:tc>
          <w:tcPr>
            <w:tcW w:w="1957" w:type="dxa"/>
            <w:vMerge w:val="restart"/>
            <w:vAlign w:val="center"/>
          </w:tcPr>
          <w:p w:rsidR="00586996" w:rsidRPr="00A23B56" w:rsidRDefault="00586996" w:rsidP="00A23B56">
            <w:pPr>
              <w:spacing w:after="0" w:line="240" w:lineRule="auto"/>
              <w:jc w:val="center"/>
              <w:rPr>
                <w:rFonts w:asciiTheme="majorHAnsi" w:hAnsiTheme="majorHAnsi" w:cs="Arial"/>
                <w:i/>
                <w:iCs/>
              </w:rPr>
            </w:pPr>
          </w:p>
        </w:tc>
        <w:tc>
          <w:tcPr>
            <w:tcW w:w="1955" w:type="dxa"/>
            <w:vMerge w:val="restart"/>
            <w:vAlign w:val="center"/>
          </w:tcPr>
          <w:p w:rsidR="00586996" w:rsidRPr="00A23B56" w:rsidRDefault="00586996" w:rsidP="00A23B56">
            <w:pPr>
              <w:spacing w:after="0" w:line="240" w:lineRule="auto"/>
              <w:jc w:val="center"/>
              <w:rPr>
                <w:rFonts w:asciiTheme="majorHAnsi" w:hAnsiTheme="majorHAnsi" w:cs="Arial"/>
                <w:i/>
                <w:iCs/>
              </w:rPr>
            </w:pPr>
          </w:p>
        </w:tc>
        <w:tc>
          <w:tcPr>
            <w:tcW w:w="1946" w:type="dxa"/>
            <w:vMerge w:val="restart"/>
            <w:vAlign w:val="center"/>
          </w:tcPr>
          <w:p w:rsidR="00586996" w:rsidRPr="00586996" w:rsidRDefault="00586996" w:rsidP="00586996">
            <w:pPr>
              <w:spacing w:after="0"/>
              <w:jc w:val="center"/>
              <w:rPr>
                <w:rFonts w:asciiTheme="majorHAnsi" w:hAnsiTheme="majorHAnsi" w:cs="Arial"/>
                <w:color w:val="000000"/>
              </w:rPr>
            </w:pPr>
            <w:r w:rsidRPr="00586996">
              <w:rPr>
                <w:rFonts w:asciiTheme="majorHAnsi" w:hAnsiTheme="majorHAnsi" w:cs="Arial"/>
                <w:i/>
                <w:iCs/>
              </w:rPr>
              <w:t>08 275 SP</w:t>
            </w:r>
          </w:p>
        </w:tc>
        <w:tc>
          <w:tcPr>
            <w:tcW w:w="771" w:type="dxa"/>
            <w:vMerge w:val="restart"/>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1</w:t>
            </w:r>
          </w:p>
        </w:tc>
      </w:tr>
      <w:tr w:rsidR="00586996" w:rsidRPr="001F0B69" w:rsidTr="00A641CE">
        <w:trPr>
          <w:trHeight w:val="231"/>
          <w:tblCellSpacing w:w="20" w:type="dxa"/>
        </w:trPr>
        <w:tc>
          <w:tcPr>
            <w:tcW w:w="741" w:type="dxa"/>
            <w:vMerge/>
            <w:shd w:val="clear" w:color="auto" w:fill="D9D9D9" w:themeFill="background1" w:themeFillShade="D9"/>
            <w:vAlign w:val="center"/>
          </w:tcPr>
          <w:p w:rsidR="00586996" w:rsidRPr="00586996" w:rsidRDefault="00586996" w:rsidP="007927F0">
            <w:pPr>
              <w:numPr>
                <w:ilvl w:val="0"/>
                <w:numId w:val="9"/>
              </w:numPr>
              <w:spacing w:after="0" w:line="240" w:lineRule="auto"/>
              <w:ind w:left="360"/>
              <w:jc w:val="center"/>
              <w:rPr>
                <w:rFonts w:asciiTheme="majorHAnsi" w:hAnsiTheme="majorHAnsi"/>
                <w:b/>
                <w:sz w:val="32"/>
                <w:szCs w:val="32"/>
                <w:lang w:val="sr-Latn-CS"/>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Kompresor</w:t>
            </w:r>
          </w:p>
        </w:tc>
        <w:tc>
          <w:tcPr>
            <w:tcW w:w="217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5"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46" w:type="dxa"/>
            <w:vMerge/>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vAlign w:val="center"/>
          </w:tcPr>
          <w:p w:rsidR="00586996" w:rsidRPr="00586996" w:rsidRDefault="00586996" w:rsidP="007927F0">
            <w:pPr>
              <w:spacing w:after="0" w:line="240" w:lineRule="auto"/>
              <w:jc w:val="center"/>
              <w:rPr>
                <w:rFonts w:asciiTheme="majorHAnsi" w:hAnsiTheme="majorHAnsi" w:cs="Arial"/>
                <w:lang w:val="sr-Latn-CS"/>
              </w:rPr>
            </w:pPr>
          </w:p>
        </w:tc>
      </w:tr>
      <w:tr w:rsidR="00586996" w:rsidRPr="001F0B69" w:rsidTr="00586996">
        <w:trPr>
          <w:trHeight w:val="173"/>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Drehzahlmesser-geber</w:t>
            </w:r>
          </w:p>
        </w:tc>
        <w:tc>
          <w:tcPr>
            <w:tcW w:w="2177" w:type="dxa"/>
            <w:vMerge w:val="restart"/>
            <w:shd w:val="clear" w:color="auto" w:fill="D9D9D9" w:themeFill="background1" w:themeFillShade="D9"/>
            <w:vAlign w:val="center"/>
          </w:tcPr>
          <w:p w:rsidR="00586996" w:rsidRPr="00A23B56" w:rsidRDefault="00586996" w:rsidP="00A23B56">
            <w:pPr>
              <w:jc w:val="center"/>
              <w:rPr>
                <w:rFonts w:asciiTheme="majorHAnsi" w:hAnsiTheme="majorHAnsi" w:cs="Arial"/>
                <w:bCs/>
                <w:i/>
              </w:rPr>
            </w:pPr>
            <w:r w:rsidRPr="00A23B56">
              <w:rPr>
                <w:rFonts w:asciiTheme="majorHAnsi" w:hAnsiTheme="majorHAnsi" w:cs="Arial"/>
                <w:bCs/>
                <w:i/>
              </w:rPr>
              <w:t>340.807/001/001</w:t>
            </w:r>
          </w:p>
        </w:tc>
        <w:tc>
          <w:tcPr>
            <w:tcW w:w="195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p>
        </w:tc>
        <w:tc>
          <w:tcPr>
            <w:tcW w:w="1955"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68716</w:t>
            </w:r>
          </w:p>
        </w:tc>
        <w:tc>
          <w:tcPr>
            <w:tcW w:w="1946" w:type="dxa"/>
            <w:vMerge w:val="restart"/>
            <w:shd w:val="clear" w:color="auto" w:fill="D9D9D9" w:themeFill="background1" w:themeFillShade="D9"/>
            <w:vAlign w:val="center"/>
          </w:tcPr>
          <w:p w:rsidR="00586996" w:rsidRPr="00586996" w:rsidRDefault="00586996" w:rsidP="00586996">
            <w:pPr>
              <w:spacing w:after="0"/>
              <w:jc w:val="center"/>
              <w:rPr>
                <w:rFonts w:asciiTheme="majorHAnsi" w:hAnsiTheme="majorHAnsi" w:cs="Arial"/>
                <w:i/>
                <w:iCs/>
              </w:rPr>
            </w:pPr>
            <w:r w:rsidRPr="00586996">
              <w:rPr>
                <w:rFonts w:asciiTheme="majorHAnsi" w:hAnsiTheme="majorHAnsi" w:cs="Arial"/>
                <w:i/>
                <w:iCs/>
              </w:rPr>
              <w:t>08 275 SP</w:t>
            </w:r>
          </w:p>
          <w:p w:rsidR="00586996" w:rsidRPr="00586996" w:rsidRDefault="00586996" w:rsidP="00586996">
            <w:pPr>
              <w:spacing w:after="0"/>
              <w:jc w:val="center"/>
              <w:rPr>
                <w:rFonts w:asciiTheme="majorHAnsi" w:hAnsiTheme="majorHAnsi" w:cs="Arial"/>
                <w:i/>
                <w:iCs/>
              </w:rPr>
            </w:pPr>
            <w:r w:rsidRPr="00586996">
              <w:rPr>
                <w:rFonts w:asciiTheme="majorHAnsi" w:hAnsiTheme="majorHAnsi" w:cs="Arial"/>
                <w:i/>
                <w:iCs/>
              </w:rPr>
              <w:t>SSP103</w:t>
            </w:r>
          </w:p>
        </w:tc>
        <w:tc>
          <w:tcPr>
            <w:tcW w:w="771" w:type="dxa"/>
            <w:vMerge w:val="restart"/>
            <w:shd w:val="clear" w:color="auto" w:fill="D9D9D9" w:themeFill="background1" w:themeFillShade="D9"/>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shd w:val="clear" w:color="auto" w:fill="D9D9D9" w:themeFill="background1" w:themeFillShade="D9"/>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2</w:t>
            </w:r>
          </w:p>
        </w:tc>
      </w:tr>
      <w:tr w:rsidR="00586996" w:rsidRPr="001F0B69" w:rsidTr="00586996">
        <w:trPr>
          <w:trHeight w:val="172"/>
          <w:tblCellSpacing w:w="20" w:type="dxa"/>
        </w:trPr>
        <w:tc>
          <w:tcPr>
            <w:tcW w:w="741" w:type="dxa"/>
            <w:vMerge/>
            <w:shd w:val="clear" w:color="auto" w:fill="D9D9D9" w:themeFill="background1" w:themeFillShade="D9"/>
            <w:vAlign w:val="center"/>
          </w:tcPr>
          <w:p w:rsidR="00586996" w:rsidRPr="00586996" w:rsidRDefault="00586996" w:rsidP="00335EB8">
            <w:pPr>
              <w:numPr>
                <w:ilvl w:val="0"/>
                <w:numId w:val="9"/>
              </w:numPr>
              <w:spacing w:after="0" w:line="240" w:lineRule="auto"/>
              <w:ind w:left="360"/>
              <w:jc w:val="center"/>
              <w:rPr>
                <w:rFonts w:asciiTheme="majorHAnsi" w:hAnsiTheme="majorHAnsi"/>
                <w:b/>
                <w:sz w:val="32"/>
                <w:szCs w:val="32"/>
                <w:lang w:val="sr-Latn-CS"/>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Davač broja obrtaja motora</w:t>
            </w:r>
          </w:p>
        </w:tc>
        <w:tc>
          <w:tcPr>
            <w:tcW w:w="2177"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7"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5"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46" w:type="dxa"/>
            <w:vMerge/>
            <w:shd w:val="clear" w:color="auto" w:fill="D9D9D9" w:themeFill="background1" w:themeFillShade="D9"/>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shd w:val="clear" w:color="auto" w:fill="D9D9D9" w:themeFill="background1" w:themeFillShade="D9"/>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shd w:val="clear" w:color="auto" w:fill="D9D9D9" w:themeFill="background1" w:themeFillShade="D9"/>
            <w:vAlign w:val="center"/>
          </w:tcPr>
          <w:p w:rsidR="00586996" w:rsidRPr="00586996" w:rsidRDefault="00586996" w:rsidP="007927F0">
            <w:pPr>
              <w:spacing w:after="0" w:line="240" w:lineRule="auto"/>
              <w:jc w:val="center"/>
              <w:rPr>
                <w:rFonts w:asciiTheme="majorHAnsi" w:hAnsiTheme="majorHAnsi" w:cs="Arial"/>
                <w:lang w:val="sr-Latn-CS"/>
              </w:rPr>
            </w:pPr>
          </w:p>
        </w:tc>
      </w:tr>
      <w:tr w:rsidR="00586996" w:rsidRPr="001F0B69" w:rsidTr="00586996">
        <w:trPr>
          <w:trHeight w:val="173"/>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Knebelkopf 23b5</w:t>
            </w:r>
          </w:p>
        </w:tc>
        <w:tc>
          <w:tcPr>
            <w:tcW w:w="217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EL-T1050-D3</w:t>
            </w:r>
          </w:p>
        </w:tc>
        <w:tc>
          <w:tcPr>
            <w:tcW w:w="195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EL- 275-6.02.70E</w:t>
            </w:r>
          </w:p>
        </w:tc>
        <w:tc>
          <w:tcPr>
            <w:tcW w:w="1955"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92346</w:t>
            </w:r>
          </w:p>
        </w:tc>
        <w:tc>
          <w:tcPr>
            <w:tcW w:w="1946" w:type="dxa"/>
            <w:vMerge w:val="restart"/>
            <w:vAlign w:val="center"/>
          </w:tcPr>
          <w:p w:rsidR="00586996" w:rsidRPr="00586996" w:rsidRDefault="00586996" w:rsidP="00586996">
            <w:pPr>
              <w:spacing w:after="0"/>
              <w:jc w:val="center"/>
              <w:rPr>
                <w:rFonts w:asciiTheme="majorHAnsi" w:hAnsiTheme="majorHAnsi" w:cs="Arial"/>
                <w:i/>
                <w:iCs/>
              </w:rPr>
            </w:pPr>
            <w:r w:rsidRPr="00586996">
              <w:rPr>
                <w:rFonts w:asciiTheme="majorHAnsi" w:hAnsiTheme="majorHAnsi" w:cs="Arial"/>
                <w:i/>
                <w:iCs/>
              </w:rPr>
              <w:t>08 275 SP</w:t>
            </w:r>
          </w:p>
        </w:tc>
        <w:tc>
          <w:tcPr>
            <w:tcW w:w="771" w:type="dxa"/>
            <w:vMerge w:val="restart"/>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5</w:t>
            </w:r>
          </w:p>
        </w:tc>
      </w:tr>
      <w:tr w:rsidR="00586996" w:rsidRPr="001F0B69" w:rsidTr="00586996">
        <w:trPr>
          <w:trHeight w:val="172"/>
          <w:tblCellSpacing w:w="20" w:type="dxa"/>
        </w:trPr>
        <w:tc>
          <w:tcPr>
            <w:tcW w:w="741" w:type="dxa"/>
            <w:vMerge/>
            <w:shd w:val="clear" w:color="auto" w:fill="D9D9D9" w:themeFill="background1" w:themeFillShade="D9"/>
            <w:vAlign w:val="center"/>
          </w:tcPr>
          <w:p w:rsidR="00586996" w:rsidRPr="00586996" w:rsidRDefault="00586996" w:rsidP="00335EB8">
            <w:pPr>
              <w:numPr>
                <w:ilvl w:val="0"/>
                <w:numId w:val="9"/>
              </w:numPr>
              <w:spacing w:after="0" w:line="240" w:lineRule="auto"/>
              <w:ind w:left="360"/>
              <w:jc w:val="center"/>
              <w:rPr>
                <w:rFonts w:asciiTheme="majorHAnsi" w:hAnsiTheme="majorHAnsi"/>
                <w:b/>
                <w:sz w:val="32"/>
                <w:szCs w:val="32"/>
                <w:lang w:val="sr-Latn-CS"/>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Prekidačko dugme 23b5</w:t>
            </w:r>
          </w:p>
        </w:tc>
        <w:tc>
          <w:tcPr>
            <w:tcW w:w="217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5"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46" w:type="dxa"/>
            <w:vMerge/>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vAlign w:val="center"/>
          </w:tcPr>
          <w:p w:rsidR="00586996" w:rsidRPr="00586996" w:rsidRDefault="00586996" w:rsidP="007927F0">
            <w:pPr>
              <w:spacing w:after="0" w:line="240" w:lineRule="auto"/>
              <w:jc w:val="center"/>
              <w:rPr>
                <w:rFonts w:asciiTheme="majorHAnsi" w:hAnsiTheme="majorHAnsi" w:cs="Arial"/>
                <w:lang w:val="sr-Latn-CS"/>
              </w:rPr>
            </w:pPr>
          </w:p>
        </w:tc>
      </w:tr>
      <w:tr w:rsidR="00586996" w:rsidRPr="001F0B69" w:rsidTr="00586996">
        <w:trPr>
          <w:trHeight w:val="173"/>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Flansch fuer kontaktelement 23b5</w:t>
            </w:r>
          </w:p>
        </w:tc>
        <w:tc>
          <w:tcPr>
            <w:tcW w:w="217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EL-T1050-F</w:t>
            </w:r>
          </w:p>
        </w:tc>
        <w:tc>
          <w:tcPr>
            <w:tcW w:w="195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EL- 275-6.02.70E</w:t>
            </w:r>
          </w:p>
        </w:tc>
        <w:tc>
          <w:tcPr>
            <w:tcW w:w="1955"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93439</w:t>
            </w:r>
          </w:p>
        </w:tc>
        <w:tc>
          <w:tcPr>
            <w:tcW w:w="1946" w:type="dxa"/>
            <w:vMerge w:val="restart"/>
            <w:shd w:val="clear" w:color="auto" w:fill="D9D9D9" w:themeFill="background1" w:themeFillShade="D9"/>
            <w:vAlign w:val="center"/>
          </w:tcPr>
          <w:p w:rsidR="00586996" w:rsidRPr="00586996" w:rsidRDefault="00586996" w:rsidP="00586996">
            <w:pPr>
              <w:spacing w:after="0"/>
              <w:jc w:val="center"/>
              <w:rPr>
                <w:rFonts w:asciiTheme="majorHAnsi" w:hAnsiTheme="majorHAnsi" w:cs="Arial"/>
                <w:i/>
                <w:iCs/>
              </w:rPr>
            </w:pPr>
            <w:r w:rsidRPr="00586996">
              <w:rPr>
                <w:rFonts w:asciiTheme="majorHAnsi" w:hAnsiTheme="majorHAnsi" w:cs="Arial"/>
                <w:i/>
                <w:iCs/>
              </w:rPr>
              <w:t>08 275 SP</w:t>
            </w:r>
          </w:p>
        </w:tc>
        <w:tc>
          <w:tcPr>
            <w:tcW w:w="771" w:type="dxa"/>
            <w:vMerge w:val="restart"/>
            <w:shd w:val="clear" w:color="auto" w:fill="D9D9D9" w:themeFill="background1" w:themeFillShade="D9"/>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shd w:val="clear" w:color="auto" w:fill="D9D9D9" w:themeFill="background1" w:themeFillShade="D9"/>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5</w:t>
            </w:r>
          </w:p>
        </w:tc>
      </w:tr>
      <w:tr w:rsidR="00586996" w:rsidRPr="001F0B69" w:rsidTr="00586996">
        <w:trPr>
          <w:trHeight w:val="172"/>
          <w:tblCellSpacing w:w="20" w:type="dxa"/>
        </w:trPr>
        <w:tc>
          <w:tcPr>
            <w:tcW w:w="741" w:type="dxa"/>
            <w:vMerge/>
            <w:shd w:val="clear" w:color="auto" w:fill="D9D9D9" w:themeFill="background1" w:themeFillShade="D9"/>
            <w:vAlign w:val="center"/>
          </w:tcPr>
          <w:p w:rsidR="00586996" w:rsidRPr="00586996" w:rsidRDefault="00586996" w:rsidP="00A23B56">
            <w:pPr>
              <w:numPr>
                <w:ilvl w:val="0"/>
                <w:numId w:val="34"/>
              </w:numPr>
              <w:spacing w:after="0" w:line="240" w:lineRule="auto"/>
              <w:jc w:val="center"/>
              <w:rPr>
                <w:rFonts w:asciiTheme="majorHAnsi" w:hAnsiTheme="majorHAnsi"/>
                <w:b/>
                <w:sz w:val="32"/>
                <w:szCs w:val="32"/>
                <w:lang w:val="sr-Latn-CS"/>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Prirubnica za kontakt element 23b5</w:t>
            </w:r>
          </w:p>
        </w:tc>
        <w:tc>
          <w:tcPr>
            <w:tcW w:w="2177"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7"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5"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46" w:type="dxa"/>
            <w:vMerge/>
            <w:shd w:val="clear" w:color="auto" w:fill="D9D9D9" w:themeFill="background1" w:themeFillShade="D9"/>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shd w:val="clear" w:color="auto" w:fill="D9D9D9" w:themeFill="background1" w:themeFillShade="D9"/>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shd w:val="clear" w:color="auto" w:fill="D9D9D9" w:themeFill="background1" w:themeFillShade="D9"/>
            <w:vAlign w:val="center"/>
          </w:tcPr>
          <w:p w:rsidR="00586996" w:rsidRPr="00586996" w:rsidRDefault="00586996" w:rsidP="007927F0">
            <w:pPr>
              <w:spacing w:after="0" w:line="240" w:lineRule="auto"/>
              <w:jc w:val="center"/>
              <w:rPr>
                <w:rFonts w:asciiTheme="majorHAnsi" w:hAnsiTheme="majorHAnsi" w:cs="Arial"/>
                <w:lang w:val="sr-Latn-CS"/>
              </w:rPr>
            </w:pPr>
          </w:p>
        </w:tc>
      </w:tr>
      <w:tr w:rsidR="00586996" w:rsidRPr="001F0B69" w:rsidTr="00586996">
        <w:trPr>
          <w:trHeight w:val="173"/>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Kontaktelement 23b5</w:t>
            </w:r>
          </w:p>
        </w:tc>
        <w:tc>
          <w:tcPr>
            <w:tcW w:w="217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EL-T1050-S</w:t>
            </w:r>
          </w:p>
        </w:tc>
        <w:tc>
          <w:tcPr>
            <w:tcW w:w="195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EL- 275-6.02.70E</w:t>
            </w:r>
          </w:p>
        </w:tc>
        <w:tc>
          <w:tcPr>
            <w:tcW w:w="1955"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90618</w:t>
            </w:r>
          </w:p>
        </w:tc>
        <w:tc>
          <w:tcPr>
            <w:tcW w:w="1946" w:type="dxa"/>
            <w:vMerge w:val="restart"/>
            <w:vAlign w:val="center"/>
          </w:tcPr>
          <w:p w:rsidR="00586996" w:rsidRPr="00586996" w:rsidRDefault="00586996" w:rsidP="00586996">
            <w:pPr>
              <w:spacing w:after="0"/>
              <w:jc w:val="center"/>
              <w:rPr>
                <w:rFonts w:asciiTheme="majorHAnsi" w:hAnsiTheme="majorHAnsi" w:cs="Arial"/>
                <w:i/>
                <w:iCs/>
              </w:rPr>
            </w:pPr>
            <w:r w:rsidRPr="00586996">
              <w:rPr>
                <w:rFonts w:asciiTheme="majorHAnsi" w:hAnsiTheme="majorHAnsi" w:cs="Arial"/>
                <w:i/>
                <w:iCs/>
              </w:rPr>
              <w:t>08 275 SP</w:t>
            </w:r>
          </w:p>
        </w:tc>
        <w:tc>
          <w:tcPr>
            <w:tcW w:w="771" w:type="dxa"/>
            <w:vMerge w:val="restart"/>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5</w:t>
            </w:r>
          </w:p>
        </w:tc>
      </w:tr>
      <w:tr w:rsidR="00586996" w:rsidRPr="001F0B69" w:rsidTr="00586996">
        <w:trPr>
          <w:trHeight w:val="172"/>
          <w:tblCellSpacing w:w="20" w:type="dxa"/>
        </w:trPr>
        <w:tc>
          <w:tcPr>
            <w:tcW w:w="741" w:type="dxa"/>
            <w:vMerge/>
            <w:shd w:val="clear" w:color="auto" w:fill="D9D9D9" w:themeFill="background1" w:themeFillShade="D9"/>
            <w:vAlign w:val="center"/>
          </w:tcPr>
          <w:p w:rsidR="00586996" w:rsidRPr="00586996" w:rsidRDefault="00586996" w:rsidP="00A23B56">
            <w:pPr>
              <w:numPr>
                <w:ilvl w:val="0"/>
                <w:numId w:val="34"/>
              </w:numPr>
              <w:spacing w:after="0" w:line="240" w:lineRule="auto"/>
              <w:jc w:val="center"/>
              <w:rPr>
                <w:rFonts w:asciiTheme="majorHAnsi" w:hAnsiTheme="majorHAnsi"/>
                <w:b/>
                <w:sz w:val="32"/>
                <w:szCs w:val="32"/>
                <w:lang w:val="sr-Latn-CS"/>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Kontaktelement 23b5</w:t>
            </w:r>
          </w:p>
        </w:tc>
        <w:tc>
          <w:tcPr>
            <w:tcW w:w="217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7"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5" w:type="dxa"/>
            <w:vMerge/>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46" w:type="dxa"/>
            <w:vMerge/>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vAlign w:val="center"/>
          </w:tcPr>
          <w:p w:rsidR="00586996" w:rsidRPr="00586996" w:rsidRDefault="00586996" w:rsidP="007927F0">
            <w:pPr>
              <w:spacing w:after="0" w:line="240" w:lineRule="auto"/>
              <w:jc w:val="center"/>
              <w:rPr>
                <w:rFonts w:asciiTheme="majorHAnsi" w:hAnsiTheme="majorHAnsi" w:cs="Arial"/>
                <w:lang w:val="sr-Latn-CS"/>
              </w:rPr>
            </w:pPr>
          </w:p>
        </w:tc>
      </w:tr>
      <w:tr w:rsidR="00586996" w:rsidRPr="001F0B69" w:rsidTr="00586996">
        <w:trPr>
          <w:trHeight w:val="173"/>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Knebelkopf 23b6</w:t>
            </w:r>
          </w:p>
        </w:tc>
        <w:tc>
          <w:tcPr>
            <w:tcW w:w="217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EL-T190-D2</w:t>
            </w:r>
          </w:p>
        </w:tc>
        <w:tc>
          <w:tcPr>
            <w:tcW w:w="195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EL- 275-6.02.70E</w:t>
            </w:r>
          </w:p>
        </w:tc>
        <w:tc>
          <w:tcPr>
            <w:tcW w:w="1955"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445450</w:t>
            </w:r>
          </w:p>
        </w:tc>
        <w:tc>
          <w:tcPr>
            <w:tcW w:w="1946" w:type="dxa"/>
            <w:vMerge w:val="restart"/>
            <w:shd w:val="clear" w:color="auto" w:fill="D9D9D9" w:themeFill="background1" w:themeFillShade="D9"/>
            <w:vAlign w:val="center"/>
          </w:tcPr>
          <w:p w:rsidR="00586996" w:rsidRPr="00586996" w:rsidRDefault="00586996" w:rsidP="00586996">
            <w:pPr>
              <w:spacing w:after="0"/>
              <w:jc w:val="center"/>
              <w:rPr>
                <w:rFonts w:asciiTheme="majorHAnsi" w:hAnsiTheme="majorHAnsi" w:cs="Arial"/>
                <w:i/>
                <w:iCs/>
              </w:rPr>
            </w:pPr>
            <w:r w:rsidRPr="00586996">
              <w:rPr>
                <w:rFonts w:asciiTheme="majorHAnsi" w:hAnsiTheme="majorHAnsi" w:cs="Arial"/>
                <w:i/>
                <w:iCs/>
              </w:rPr>
              <w:t>08 275 SP</w:t>
            </w:r>
          </w:p>
        </w:tc>
        <w:tc>
          <w:tcPr>
            <w:tcW w:w="771" w:type="dxa"/>
            <w:vMerge w:val="restart"/>
            <w:shd w:val="clear" w:color="auto" w:fill="D9D9D9" w:themeFill="background1" w:themeFillShade="D9"/>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shd w:val="clear" w:color="auto" w:fill="D9D9D9" w:themeFill="background1" w:themeFillShade="D9"/>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5</w:t>
            </w:r>
          </w:p>
        </w:tc>
      </w:tr>
      <w:tr w:rsidR="00586996" w:rsidRPr="001F0B69" w:rsidTr="00586996">
        <w:trPr>
          <w:trHeight w:val="172"/>
          <w:tblCellSpacing w:w="20" w:type="dxa"/>
        </w:trPr>
        <w:tc>
          <w:tcPr>
            <w:tcW w:w="741" w:type="dxa"/>
            <w:vMerge/>
            <w:shd w:val="clear" w:color="auto" w:fill="D9D9D9" w:themeFill="background1" w:themeFillShade="D9"/>
            <w:vAlign w:val="center"/>
          </w:tcPr>
          <w:p w:rsidR="00586996" w:rsidRPr="00586996" w:rsidRDefault="00586996" w:rsidP="00A23B56">
            <w:pPr>
              <w:numPr>
                <w:ilvl w:val="0"/>
                <w:numId w:val="34"/>
              </w:numPr>
              <w:spacing w:after="0" w:line="240" w:lineRule="auto"/>
              <w:jc w:val="center"/>
              <w:rPr>
                <w:rFonts w:asciiTheme="majorHAnsi" w:hAnsiTheme="majorHAnsi"/>
                <w:b/>
                <w:sz w:val="32"/>
                <w:szCs w:val="32"/>
                <w:lang w:val="sr-Latn-CS"/>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Prekidačko dugme 23b6</w:t>
            </w:r>
          </w:p>
        </w:tc>
        <w:tc>
          <w:tcPr>
            <w:tcW w:w="2177"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7"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55" w:type="dxa"/>
            <w:vMerge/>
            <w:shd w:val="clear" w:color="auto" w:fill="D9D9D9" w:themeFill="background1" w:themeFillShade="D9"/>
            <w:vAlign w:val="center"/>
          </w:tcPr>
          <w:p w:rsidR="00586996" w:rsidRPr="00A23B56" w:rsidRDefault="00586996" w:rsidP="007927F0">
            <w:pPr>
              <w:spacing w:after="0" w:line="240" w:lineRule="auto"/>
              <w:contextualSpacing/>
              <w:jc w:val="center"/>
              <w:rPr>
                <w:rFonts w:asciiTheme="majorHAnsi" w:hAnsiTheme="majorHAnsi" w:cs="Arial"/>
                <w:i/>
              </w:rPr>
            </w:pPr>
          </w:p>
        </w:tc>
        <w:tc>
          <w:tcPr>
            <w:tcW w:w="1946" w:type="dxa"/>
            <w:vMerge/>
            <w:shd w:val="clear" w:color="auto" w:fill="D9D9D9" w:themeFill="background1" w:themeFillShade="D9"/>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shd w:val="clear" w:color="auto" w:fill="D9D9D9" w:themeFill="background1" w:themeFillShade="D9"/>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shd w:val="clear" w:color="auto" w:fill="D9D9D9" w:themeFill="background1" w:themeFillShade="D9"/>
            <w:vAlign w:val="center"/>
          </w:tcPr>
          <w:p w:rsidR="00586996" w:rsidRPr="00586996" w:rsidRDefault="00586996" w:rsidP="007927F0">
            <w:pPr>
              <w:spacing w:after="0" w:line="240" w:lineRule="auto"/>
              <w:jc w:val="center"/>
              <w:rPr>
                <w:rFonts w:asciiTheme="majorHAnsi" w:hAnsiTheme="majorHAnsi" w:cs="Arial"/>
                <w:lang w:val="sr-Latn-CS"/>
              </w:rPr>
            </w:pPr>
          </w:p>
        </w:tc>
      </w:tr>
      <w:tr w:rsidR="00586996" w:rsidRPr="001F0B69" w:rsidTr="00586996">
        <w:trPr>
          <w:trHeight w:val="173"/>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flansch fuer kontaktelement 23b6</w:t>
            </w:r>
          </w:p>
        </w:tc>
        <w:tc>
          <w:tcPr>
            <w:tcW w:w="217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EL-T190-F</w:t>
            </w:r>
          </w:p>
        </w:tc>
        <w:tc>
          <w:tcPr>
            <w:tcW w:w="195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EL- 275-6.02.70E</w:t>
            </w:r>
          </w:p>
        </w:tc>
        <w:tc>
          <w:tcPr>
            <w:tcW w:w="1955"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445514</w:t>
            </w:r>
          </w:p>
        </w:tc>
        <w:tc>
          <w:tcPr>
            <w:tcW w:w="1946" w:type="dxa"/>
            <w:vMerge w:val="restart"/>
            <w:vAlign w:val="center"/>
          </w:tcPr>
          <w:p w:rsidR="00586996" w:rsidRPr="00586996" w:rsidRDefault="00586996" w:rsidP="00586996">
            <w:pPr>
              <w:spacing w:after="0"/>
              <w:jc w:val="center"/>
              <w:rPr>
                <w:rFonts w:asciiTheme="majorHAnsi" w:hAnsiTheme="majorHAnsi" w:cs="Arial"/>
                <w:i/>
                <w:iCs/>
              </w:rPr>
            </w:pPr>
            <w:r w:rsidRPr="00586996">
              <w:rPr>
                <w:rFonts w:asciiTheme="majorHAnsi" w:hAnsiTheme="majorHAnsi" w:cs="Arial"/>
                <w:i/>
                <w:iCs/>
              </w:rPr>
              <w:t>08 275 SP</w:t>
            </w:r>
          </w:p>
        </w:tc>
        <w:tc>
          <w:tcPr>
            <w:tcW w:w="771" w:type="dxa"/>
            <w:vMerge w:val="restart"/>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10</w:t>
            </w:r>
          </w:p>
        </w:tc>
      </w:tr>
      <w:tr w:rsidR="00586996" w:rsidRPr="001F0B69" w:rsidTr="00586996">
        <w:trPr>
          <w:trHeight w:val="172"/>
          <w:tblCellSpacing w:w="20" w:type="dxa"/>
        </w:trPr>
        <w:tc>
          <w:tcPr>
            <w:tcW w:w="741" w:type="dxa"/>
            <w:vMerge/>
            <w:shd w:val="clear" w:color="auto" w:fill="D9D9D9" w:themeFill="background1" w:themeFillShade="D9"/>
            <w:vAlign w:val="center"/>
          </w:tcPr>
          <w:p w:rsidR="00586996" w:rsidRPr="00586996" w:rsidRDefault="00586996" w:rsidP="00A23B56">
            <w:pPr>
              <w:numPr>
                <w:ilvl w:val="0"/>
                <w:numId w:val="34"/>
              </w:numPr>
              <w:spacing w:after="0" w:line="240" w:lineRule="auto"/>
              <w:jc w:val="center"/>
              <w:rPr>
                <w:rFonts w:asciiTheme="majorHAnsi" w:hAnsiTheme="majorHAnsi"/>
                <w:b/>
                <w:sz w:val="32"/>
                <w:szCs w:val="32"/>
                <w:lang w:val="sr-Latn-CS"/>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Prirubnica za kontakt element 23b6</w:t>
            </w:r>
          </w:p>
        </w:tc>
        <w:tc>
          <w:tcPr>
            <w:tcW w:w="2177" w:type="dxa"/>
            <w:vMerge/>
            <w:vAlign w:val="center"/>
          </w:tcPr>
          <w:p w:rsidR="00586996" w:rsidRPr="00A23B56" w:rsidRDefault="00586996" w:rsidP="00BB2C79">
            <w:pPr>
              <w:spacing w:after="0" w:line="240" w:lineRule="auto"/>
              <w:contextualSpacing/>
              <w:rPr>
                <w:rFonts w:asciiTheme="majorHAnsi" w:hAnsiTheme="majorHAnsi" w:cs="Arial"/>
                <w:i/>
              </w:rPr>
            </w:pPr>
          </w:p>
        </w:tc>
        <w:tc>
          <w:tcPr>
            <w:tcW w:w="1957" w:type="dxa"/>
            <w:vMerge/>
            <w:vAlign w:val="center"/>
          </w:tcPr>
          <w:p w:rsidR="00586996" w:rsidRPr="00A23B56" w:rsidRDefault="00586996" w:rsidP="00BB2C79">
            <w:pPr>
              <w:spacing w:after="0" w:line="240" w:lineRule="auto"/>
              <w:contextualSpacing/>
              <w:rPr>
                <w:rFonts w:asciiTheme="majorHAnsi" w:hAnsiTheme="majorHAnsi" w:cs="Arial"/>
                <w:i/>
              </w:rPr>
            </w:pPr>
          </w:p>
        </w:tc>
        <w:tc>
          <w:tcPr>
            <w:tcW w:w="1955" w:type="dxa"/>
            <w:vMerge/>
            <w:vAlign w:val="center"/>
          </w:tcPr>
          <w:p w:rsidR="00586996" w:rsidRPr="00A23B56" w:rsidRDefault="00586996" w:rsidP="00BB2C79">
            <w:pPr>
              <w:spacing w:after="0" w:line="240" w:lineRule="auto"/>
              <w:contextualSpacing/>
              <w:rPr>
                <w:rFonts w:asciiTheme="majorHAnsi" w:hAnsiTheme="majorHAnsi" w:cs="Arial"/>
                <w:i/>
              </w:rPr>
            </w:pPr>
          </w:p>
        </w:tc>
        <w:tc>
          <w:tcPr>
            <w:tcW w:w="1946" w:type="dxa"/>
            <w:vMerge/>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vAlign w:val="center"/>
          </w:tcPr>
          <w:p w:rsidR="00586996" w:rsidRPr="00586996" w:rsidRDefault="00586996" w:rsidP="00BB2C79">
            <w:pPr>
              <w:spacing w:after="0" w:line="240" w:lineRule="auto"/>
              <w:jc w:val="center"/>
              <w:rPr>
                <w:rFonts w:asciiTheme="majorHAnsi" w:hAnsiTheme="majorHAnsi" w:cs="Arial"/>
                <w:lang w:val="sr-Latn-CS"/>
              </w:rPr>
            </w:pPr>
          </w:p>
        </w:tc>
      </w:tr>
      <w:tr w:rsidR="00586996" w:rsidRPr="001F0B69" w:rsidTr="00586996">
        <w:trPr>
          <w:trHeight w:val="128"/>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Kontaktelement 23b6</w:t>
            </w:r>
          </w:p>
        </w:tc>
        <w:tc>
          <w:tcPr>
            <w:tcW w:w="217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EL-T190-S</w:t>
            </w:r>
          </w:p>
        </w:tc>
        <w:tc>
          <w:tcPr>
            <w:tcW w:w="195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EL- 275-6.02.70E</w:t>
            </w:r>
          </w:p>
        </w:tc>
        <w:tc>
          <w:tcPr>
            <w:tcW w:w="1955"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445515</w:t>
            </w:r>
          </w:p>
        </w:tc>
        <w:tc>
          <w:tcPr>
            <w:tcW w:w="1946" w:type="dxa"/>
            <w:vMerge w:val="restart"/>
            <w:shd w:val="clear" w:color="auto" w:fill="D9D9D9" w:themeFill="background1" w:themeFillShade="D9"/>
            <w:vAlign w:val="center"/>
          </w:tcPr>
          <w:p w:rsidR="00586996" w:rsidRPr="00586996" w:rsidRDefault="00586996" w:rsidP="00586996">
            <w:pPr>
              <w:spacing w:after="0"/>
              <w:jc w:val="center"/>
              <w:rPr>
                <w:rFonts w:asciiTheme="majorHAnsi" w:hAnsiTheme="majorHAnsi" w:cs="Arial"/>
                <w:i/>
                <w:iCs/>
              </w:rPr>
            </w:pPr>
            <w:r w:rsidRPr="00586996">
              <w:rPr>
                <w:rFonts w:asciiTheme="majorHAnsi" w:hAnsiTheme="majorHAnsi" w:cs="Arial"/>
                <w:i/>
                <w:iCs/>
              </w:rPr>
              <w:t>08 275 SP</w:t>
            </w:r>
          </w:p>
        </w:tc>
        <w:tc>
          <w:tcPr>
            <w:tcW w:w="771" w:type="dxa"/>
            <w:vMerge w:val="restart"/>
            <w:shd w:val="clear" w:color="auto" w:fill="D9D9D9" w:themeFill="background1" w:themeFillShade="D9"/>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shd w:val="clear" w:color="auto" w:fill="D9D9D9" w:themeFill="background1" w:themeFillShade="D9"/>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10</w:t>
            </w:r>
          </w:p>
        </w:tc>
      </w:tr>
      <w:tr w:rsidR="00586996" w:rsidRPr="001F0B69" w:rsidTr="00586996">
        <w:trPr>
          <w:trHeight w:val="127"/>
          <w:tblCellSpacing w:w="20" w:type="dxa"/>
        </w:trPr>
        <w:tc>
          <w:tcPr>
            <w:tcW w:w="741" w:type="dxa"/>
            <w:vMerge/>
            <w:shd w:val="clear" w:color="auto" w:fill="D9D9D9" w:themeFill="background1" w:themeFillShade="D9"/>
            <w:vAlign w:val="center"/>
          </w:tcPr>
          <w:p w:rsidR="00586996" w:rsidRPr="00586996" w:rsidRDefault="00586996" w:rsidP="00335EB8">
            <w:pPr>
              <w:numPr>
                <w:ilvl w:val="0"/>
                <w:numId w:val="9"/>
              </w:numPr>
              <w:spacing w:after="0" w:line="240" w:lineRule="auto"/>
              <w:ind w:left="360"/>
              <w:jc w:val="center"/>
              <w:rPr>
                <w:rFonts w:asciiTheme="majorHAnsi" w:hAnsiTheme="majorHAnsi"/>
                <w:b/>
                <w:sz w:val="32"/>
                <w:szCs w:val="32"/>
                <w:lang w:val="sr-Latn-CS"/>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Kontaktelement 23b6</w:t>
            </w:r>
          </w:p>
        </w:tc>
        <w:tc>
          <w:tcPr>
            <w:tcW w:w="2177" w:type="dxa"/>
            <w:vMerge/>
            <w:vAlign w:val="center"/>
          </w:tcPr>
          <w:p w:rsidR="00586996" w:rsidRPr="00A23B56" w:rsidRDefault="00586996" w:rsidP="00BB2C79">
            <w:pPr>
              <w:spacing w:after="0" w:line="240" w:lineRule="auto"/>
              <w:contextualSpacing/>
              <w:rPr>
                <w:rFonts w:asciiTheme="majorHAnsi" w:hAnsiTheme="majorHAnsi" w:cs="Arial"/>
                <w:i/>
              </w:rPr>
            </w:pPr>
          </w:p>
        </w:tc>
        <w:tc>
          <w:tcPr>
            <w:tcW w:w="1957" w:type="dxa"/>
            <w:vMerge/>
            <w:vAlign w:val="center"/>
          </w:tcPr>
          <w:p w:rsidR="00586996" w:rsidRPr="00A23B56" w:rsidRDefault="00586996" w:rsidP="00BB2C79">
            <w:pPr>
              <w:spacing w:after="0" w:line="240" w:lineRule="auto"/>
              <w:contextualSpacing/>
              <w:rPr>
                <w:rFonts w:asciiTheme="majorHAnsi" w:hAnsiTheme="majorHAnsi" w:cs="Arial"/>
                <w:i/>
              </w:rPr>
            </w:pPr>
          </w:p>
        </w:tc>
        <w:tc>
          <w:tcPr>
            <w:tcW w:w="1955" w:type="dxa"/>
            <w:vMerge/>
            <w:vAlign w:val="center"/>
          </w:tcPr>
          <w:p w:rsidR="00586996" w:rsidRPr="00A23B56" w:rsidRDefault="00586996" w:rsidP="00BB2C79">
            <w:pPr>
              <w:spacing w:after="0" w:line="240" w:lineRule="auto"/>
              <w:contextualSpacing/>
              <w:rPr>
                <w:rFonts w:asciiTheme="majorHAnsi" w:hAnsiTheme="majorHAnsi" w:cs="Arial"/>
                <w:i/>
              </w:rPr>
            </w:pPr>
          </w:p>
        </w:tc>
        <w:tc>
          <w:tcPr>
            <w:tcW w:w="1946" w:type="dxa"/>
            <w:vMerge/>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vAlign w:val="center"/>
          </w:tcPr>
          <w:p w:rsidR="00586996" w:rsidRPr="00586996" w:rsidRDefault="00586996" w:rsidP="00BB2C79">
            <w:pPr>
              <w:spacing w:after="0" w:line="240" w:lineRule="auto"/>
              <w:jc w:val="center"/>
              <w:rPr>
                <w:rFonts w:asciiTheme="majorHAnsi" w:hAnsiTheme="majorHAnsi" w:cs="Arial"/>
                <w:lang w:val="sr-Latn-CS"/>
              </w:rPr>
            </w:pPr>
          </w:p>
        </w:tc>
      </w:tr>
      <w:tr w:rsidR="00586996" w:rsidRPr="001F0B69" w:rsidTr="00586996">
        <w:trPr>
          <w:trHeight w:val="128"/>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Verstellmotor</w:t>
            </w:r>
          </w:p>
        </w:tc>
        <w:tc>
          <w:tcPr>
            <w:tcW w:w="217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HYS-909X80HA1T/31/350 BAR</w:t>
            </w:r>
          </w:p>
        </w:tc>
        <w:tc>
          <w:tcPr>
            <w:tcW w:w="1957"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HY-08.5.S.05</w:t>
            </w:r>
          </w:p>
        </w:tc>
        <w:tc>
          <w:tcPr>
            <w:tcW w:w="1955" w:type="dxa"/>
            <w:vMerge w:val="restart"/>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2</w:t>
            </w:r>
          </w:p>
        </w:tc>
        <w:tc>
          <w:tcPr>
            <w:tcW w:w="1946" w:type="dxa"/>
            <w:vMerge w:val="restart"/>
            <w:vAlign w:val="center"/>
          </w:tcPr>
          <w:p w:rsidR="00586996" w:rsidRPr="00586996" w:rsidRDefault="00586996" w:rsidP="00586996">
            <w:pPr>
              <w:spacing w:after="0"/>
              <w:jc w:val="center"/>
              <w:rPr>
                <w:rFonts w:asciiTheme="majorHAnsi" w:hAnsiTheme="majorHAnsi" w:cs="Arial"/>
                <w:color w:val="000000"/>
              </w:rPr>
            </w:pPr>
            <w:r w:rsidRPr="00586996">
              <w:rPr>
                <w:rFonts w:asciiTheme="majorHAnsi" w:hAnsiTheme="majorHAnsi" w:cs="Arial"/>
                <w:i/>
                <w:iCs/>
              </w:rPr>
              <w:t>08 16 SP</w:t>
            </w:r>
          </w:p>
        </w:tc>
        <w:tc>
          <w:tcPr>
            <w:tcW w:w="771" w:type="dxa"/>
            <w:vMerge w:val="restart"/>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1</w:t>
            </w:r>
          </w:p>
        </w:tc>
      </w:tr>
      <w:tr w:rsidR="00586996" w:rsidRPr="001F0B69" w:rsidTr="00586996">
        <w:trPr>
          <w:trHeight w:val="127"/>
          <w:tblCellSpacing w:w="20" w:type="dxa"/>
        </w:trPr>
        <w:tc>
          <w:tcPr>
            <w:tcW w:w="741" w:type="dxa"/>
            <w:vMerge/>
            <w:shd w:val="clear" w:color="auto" w:fill="D9D9D9" w:themeFill="background1" w:themeFillShade="D9"/>
            <w:vAlign w:val="center"/>
          </w:tcPr>
          <w:p w:rsidR="00586996" w:rsidRPr="00586996" w:rsidRDefault="00586996" w:rsidP="00335EB8">
            <w:pPr>
              <w:numPr>
                <w:ilvl w:val="0"/>
                <w:numId w:val="9"/>
              </w:numPr>
              <w:spacing w:after="0" w:line="240" w:lineRule="auto"/>
              <w:ind w:left="360"/>
              <w:jc w:val="center"/>
              <w:rPr>
                <w:rFonts w:asciiTheme="majorHAnsi" w:hAnsiTheme="majorHAnsi"/>
                <w:b/>
                <w:sz w:val="32"/>
                <w:szCs w:val="32"/>
                <w:lang w:val="sr-Latn-CS"/>
              </w:rPr>
            </w:pPr>
          </w:p>
        </w:tc>
        <w:tc>
          <w:tcPr>
            <w:tcW w:w="3879" w:type="dxa"/>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Hidromotor podešavajući</w:t>
            </w:r>
          </w:p>
        </w:tc>
        <w:tc>
          <w:tcPr>
            <w:tcW w:w="2177" w:type="dxa"/>
            <w:vMerge/>
            <w:vAlign w:val="center"/>
          </w:tcPr>
          <w:p w:rsidR="00586996" w:rsidRPr="00A23B56" w:rsidRDefault="00586996" w:rsidP="00BB2C79">
            <w:pPr>
              <w:spacing w:after="0" w:line="240" w:lineRule="auto"/>
              <w:contextualSpacing/>
              <w:rPr>
                <w:rFonts w:asciiTheme="majorHAnsi" w:hAnsiTheme="majorHAnsi" w:cs="Arial"/>
                <w:i/>
              </w:rPr>
            </w:pPr>
          </w:p>
        </w:tc>
        <w:tc>
          <w:tcPr>
            <w:tcW w:w="1957" w:type="dxa"/>
            <w:vMerge/>
            <w:vAlign w:val="center"/>
          </w:tcPr>
          <w:p w:rsidR="00586996" w:rsidRPr="00A23B56" w:rsidRDefault="00586996" w:rsidP="00BB2C79">
            <w:pPr>
              <w:spacing w:after="0" w:line="240" w:lineRule="auto"/>
              <w:contextualSpacing/>
              <w:rPr>
                <w:rFonts w:asciiTheme="majorHAnsi" w:hAnsiTheme="majorHAnsi" w:cs="Arial"/>
                <w:i/>
              </w:rPr>
            </w:pPr>
          </w:p>
        </w:tc>
        <w:tc>
          <w:tcPr>
            <w:tcW w:w="1955" w:type="dxa"/>
            <w:vMerge/>
            <w:vAlign w:val="center"/>
          </w:tcPr>
          <w:p w:rsidR="00586996" w:rsidRPr="00A23B56" w:rsidRDefault="00586996" w:rsidP="00BB2C79">
            <w:pPr>
              <w:spacing w:after="0" w:line="240" w:lineRule="auto"/>
              <w:contextualSpacing/>
              <w:rPr>
                <w:rFonts w:asciiTheme="majorHAnsi" w:hAnsiTheme="majorHAnsi" w:cs="Arial"/>
                <w:i/>
              </w:rPr>
            </w:pPr>
          </w:p>
        </w:tc>
        <w:tc>
          <w:tcPr>
            <w:tcW w:w="1946" w:type="dxa"/>
            <w:vMerge/>
            <w:vAlign w:val="center"/>
          </w:tcPr>
          <w:p w:rsidR="00586996" w:rsidRPr="00586996" w:rsidRDefault="00586996" w:rsidP="00586996">
            <w:pPr>
              <w:spacing w:after="0" w:line="240" w:lineRule="auto"/>
              <w:contextualSpacing/>
              <w:jc w:val="center"/>
              <w:rPr>
                <w:rFonts w:asciiTheme="majorHAnsi" w:hAnsiTheme="majorHAnsi" w:cs="Arial"/>
                <w:i/>
              </w:rPr>
            </w:pPr>
          </w:p>
        </w:tc>
        <w:tc>
          <w:tcPr>
            <w:tcW w:w="771" w:type="dxa"/>
            <w:vMerge/>
            <w:vAlign w:val="center"/>
          </w:tcPr>
          <w:p w:rsidR="00586996" w:rsidRPr="00586996" w:rsidRDefault="00586996" w:rsidP="00586996">
            <w:pPr>
              <w:spacing w:after="0" w:line="240" w:lineRule="auto"/>
              <w:jc w:val="center"/>
              <w:rPr>
                <w:rFonts w:asciiTheme="majorHAnsi" w:hAnsiTheme="majorHAnsi" w:cs="Arial"/>
                <w:lang w:val="sr-Latn-CS"/>
              </w:rPr>
            </w:pPr>
          </w:p>
        </w:tc>
        <w:tc>
          <w:tcPr>
            <w:tcW w:w="827" w:type="dxa"/>
            <w:vMerge/>
            <w:vAlign w:val="center"/>
          </w:tcPr>
          <w:p w:rsidR="00586996" w:rsidRPr="00586996" w:rsidRDefault="00586996" w:rsidP="00BB2C79">
            <w:pPr>
              <w:spacing w:after="0" w:line="240" w:lineRule="auto"/>
              <w:jc w:val="center"/>
              <w:rPr>
                <w:rFonts w:asciiTheme="majorHAnsi" w:hAnsiTheme="majorHAnsi" w:cs="Arial"/>
                <w:lang w:val="sr-Latn-CS"/>
              </w:rPr>
            </w:pPr>
          </w:p>
        </w:tc>
      </w:tr>
      <w:tr w:rsidR="00586996" w:rsidRPr="001F0B69" w:rsidTr="00586996">
        <w:trPr>
          <w:trHeight w:val="128"/>
          <w:tblCellSpacing w:w="20" w:type="dxa"/>
        </w:trPr>
        <w:tc>
          <w:tcPr>
            <w:tcW w:w="741" w:type="dxa"/>
            <w:vMerge w:val="restart"/>
            <w:shd w:val="clear" w:color="auto" w:fill="D9D9D9" w:themeFill="background1" w:themeFillShade="D9"/>
            <w:vAlign w:val="center"/>
          </w:tcPr>
          <w:p w:rsidR="00586996" w:rsidRPr="00586996" w:rsidRDefault="00586996" w:rsidP="00A23B56">
            <w:pPr>
              <w:pStyle w:val="ListParagraph"/>
              <w:numPr>
                <w:ilvl w:val="0"/>
                <w:numId w:val="43"/>
              </w:numPr>
              <w:spacing w:after="0" w:line="240" w:lineRule="auto"/>
              <w:rPr>
                <w:rFonts w:asciiTheme="majorHAnsi" w:hAnsiTheme="majorHAnsi"/>
                <w:b/>
                <w:sz w:val="32"/>
                <w:szCs w:val="32"/>
              </w:rPr>
            </w:pPr>
          </w:p>
        </w:tc>
        <w:tc>
          <w:tcPr>
            <w:tcW w:w="3879" w:type="dxa"/>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deckl</w:t>
            </w:r>
          </w:p>
        </w:tc>
        <w:tc>
          <w:tcPr>
            <w:tcW w:w="217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r w:rsidRPr="00A23B56">
              <w:rPr>
                <w:rFonts w:asciiTheme="majorHAnsi" w:hAnsiTheme="majorHAnsi" w:cs="Arial"/>
                <w:i/>
                <w:iCs/>
              </w:rPr>
              <w:t>DL10.56</w:t>
            </w:r>
          </w:p>
        </w:tc>
        <w:tc>
          <w:tcPr>
            <w:tcW w:w="1957"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p>
        </w:tc>
        <w:tc>
          <w:tcPr>
            <w:tcW w:w="1955" w:type="dxa"/>
            <w:vMerge w:val="restart"/>
            <w:shd w:val="clear" w:color="auto" w:fill="D9D9D9" w:themeFill="background1" w:themeFillShade="D9"/>
            <w:vAlign w:val="center"/>
          </w:tcPr>
          <w:p w:rsidR="00586996" w:rsidRPr="00A23B56" w:rsidRDefault="00586996" w:rsidP="00A23B56">
            <w:pPr>
              <w:spacing w:after="0" w:line="240" w:lineRule="auto"/>
              <w:jc w:val="center"/>
              <w:rPr>
                <w:rFonts w:asciiTheme="majorHAnsi" w:hAnsiTheme="majorHAnsi" w:cs="Arial"/>
                <w:i/>
                <w:iCs/>
              </w:rPr>
            </w:pPr>
          </w:p>
        </w:tc>
        <w:tc>
          <w:tcPr>
            <w:tcW w:w="1946" w:type="dxa"/>
            <w:vMerge w:val="restart"/>
            <w:shd w:val="clear" w:color="auto" w:fill="D9D9D9" w:themeFill="background1" w:themeFillShade="D9"/>
            <w:vAlign w:val="center"/>
          </w:tcPr>
          <w:p w:rsidR="00586996" w:rsidRPr="00586996" w:rsidRDefault="00586996" w:rsidP="00586996">
            <w:pPr>
              <w:spacing w:after="0"/>
              <w:jc w:val="center"/>
              <w:rPr>
                <w:rFonts w:asciiTheme="majorHAnsi" w:hAnsiTheme="majorHAnsi" w:cs="Arial"/>
                <w:i/>
                <w:iCs/>
              </w:rPr>
            </w:pPr>
            <w:r w:rsidRPr="00586996">
              <w:rPr>
                <w:rFonts w:asciiTheme="majorHAnsi" w:hAnsiTheme="majorHAnsi" w:cs="Arial"/>
                <w:i/>
                <w:iCs/>
              </w:rPr>
              <w:t>08 16 SP</w:t>
            </w:r>
          </w:p>
        </w:tc>
        <w:tc>
          <w:tcPr>
            <w:tcW w:w="771" w:type="dxa"/>
            <w:vMerge w:val="restart"/>
            <w:shd w:val="clear" w:color="auto" w:fill="D9D9D9" w:themeFill="background1" w:themeFillShade="D9"/>
            <w:vAlign w:val="center"/>
          </w:tcPr>
          <w:p w:rsidR="00586996" w:rsidRPr="00586996" w:rsidRDefault="00586996" w:rsidP="00586996">
            <w:pPr>
              <w:jc w:val="center"/>
              <w:rPr>
                <w:rFonts w:asciiTheme="majorHAnsi" w:hAnsiTheme="majorHAnsi"/>
              </w:rPr>
            </w:pPr>
            <w:r w:rsidRPr="00586996">
              <w:rPr>
                <w:rFonts w:asciiTheme="majorHAnsi" w:hAnsiTheme="majorHAnsi" w:cs="Arial"/>
                <w:i/>
                <w:iCs/>
              </w:rPr>
              <w:t>komad</w:t>
            </w:r>
          </w:p>
        </w:tc>
        <w:tc>
          <w:tcPr>
            <w:tcW w:w="827" w:type="dxa"/>
            <w:vMerge w:val="restart"/>
            <w:shd w:val="clear" w:color="auto" w:fill="D9D9D9" w:themeFill="background1" w:themeFillShade="D9"/>
            <w:vAlign w:val="center"/>
          </w:tcPr>
          <w:p w:rsidR="00586996" w:rsidRPr="00586996" w:rsidRDefault="00586996" w:rsidP="00FF099A">
            <w:pPr>
              <w:spacing w:after="0" w:line="240" w:lineRule="auto"/>
              <w:jc w:val="center"/>
              <w:rPr>
                <w:rFonts w:asciiTheme="majorHAnsi" w:hAnsiTheme="majorHAnsi" w:cs="Arial"/>
                <w:i/>
                <w:iCs/>
              </w:rPr>
            </w:pPr>
            <w:r w:rsidRPr="00586996">
              <w:rPr>
                <w:rFonts w:asciiTheme="majorHAnsi" w:hAnsiTheme="majorHAnsi" w:cs="Arial"/>
                <w:i/>
                <w:iCs/>
              </w:rPr>
              <w:t>1</w:t>
            </w:r>
          </w:p>
        </w:tc>
      </w:tr>
      <w:tr w:rsidR="00A23B56" w:rsidRPr="001F0B69" w:rsidTr="00586996">
        <w:trPr>
          <w:trHeight w:val="127"/>
          <w:tblCellSpacing w:w="20" w:type="dxa"/>
        </w:trPr>
        <w:tc>
          <w:tcPr>
            <w:tcW w:w="741" w:type="dxa"/>
            <w:vMerge/>
            <w:shd w:val="clear" w:color="auto" w:fill="D9D9D9" w:themeFill="background1" w:themeFillShade="D9"/>
            <w:vAlign w:val="center"/>
          </w:tcPr>
          <w:p w:rsidR="00A23B56" w:rsidRPr="001F0B69" w:rsidRDefault="00A23B56" w:rsidP="00335EB8">
            <w:pPr>
              <w:numPr>
                <w:ilvl w:val="0"/>
                <w:numId w:val="9"/>
              </w:numPr>
              <w:spacing w:after="0" w:line="240" w:lineRule="auto"/>
              <w:ind w:left="360"/>
              <w:jc w:val="center"/>
              <w:rPr>
                <w:rFonts w:asciiTheme="majorHAnsi" w:hAnsiTheme="majorHAnsi"/>
                <w:b/>
                <w:color w:val="7F7F7F"/>
                <w:sz w:val="21"/>
                <w:szCs w:val="21"/>
                <w:lang w:val="sr-Latn-CS"/>
              </w:rPr>
            </w:pPr>
          </w:p>
        </w:tc>
        <w:tc>
          <w:tcPr>
            <w:tcW w:w="3879" w:type="dxa"/>
            <w:shd w:val="clear" w:color="auto" w:fill="D9D9D9" w:themeFill="background1" w:themeFillShade="D9"/>
            <w:vAlign w:val="center"/>
          </w:tcPr>
          <w:p w:rsidR="00A23B56" w:rsidRPr="00A23B56" w:rsidRDefault="00A23B56" w:rsidP="00A23B56">
            <w:pPr>
              <w:spacing w:after="0" w:line="240" w:lineRule="auto"/>
              <w:jc w:val="center"/>
              <w:rPr>
                <w:rFonts w:asciiTheme="majorHAnsi" w:hAnsiTheme="majorHAnsi" w:cs="Arial"/>
                <w:i/>
                <w:iCs/>
              </w:rPr>
            </w:pPr>
            <w:r w:rsidRPr="00A23B56">
              <w:rPr>
                <w:rFonts w:asciiTheme="majorHAnsi" w:hAnsiTheme="majorHAnsi" w:cs="Arial"/>
                <w:i/>
                <w:iCs/>
              </w:rPr>
              <w:t>ploča agregata</w:t>
            </w:r>
          </w:p>
        </w:tc>
        <w:tc>
          <w:tcPr>
            <w:tcW w:w="2177" w:type="dxa"/>
            <w:vMerge/>
            <w:vAlign w:val="center"/>
          </w:tcPr>
          <w:p w:rsidR="00A23B56" w:rsidRPr="00EA3D06" w:rsidRDefault="00A23B56" w:rsidP="00BB2C79">
            <w:pPr>
              <w:spacing w:after="0" w:line="240" w:lineRule="auto"/>
              <w:contextualSpacing/>
              <w:rPr>
                <w:rFonts w:asciiTheme="majorHAnsi" w:hAnsiTheme="majorHAnsi" w:cs="Arial"/>
                <w:i/>
              </w:rPr>
            </w:pPr>
          </w:p>
        </w:tc>
        <w:tc>
          <w:tcPr>
            <w:tcW w:w="1957" w:type="dxa"/>
            <w:vMerge/>
            <w:vAlign w:val="center"/>
          </w:tcPr>
          <w:p w:rsidR="00A23B56" w:rsidRPr="00EA3D06" w:rsidRDefault="00A23B56" w:rsidP="00BB2C79">
            <w:pPr>
              <w:spacing w:after="0" w:line="240" w:lineRule="auto"/>
              <w:contextualSpacing/>
              <w:rPr>
                <w:rFonts w:asciiTheme="majorHAnsi" w:hAnsiTheme="majorHAnsi" w:cs="Arial"/>
                <w:i/>
              </w:rPr>
            </w:pPr>
          </w:p>
        </w:tc>
        <w:tc>
          <w:tcPr>
            <w:tcW w:w="1955" w:type="dxa"/>
            <w:vMerge/>
            <w:vAlign w:val="center"/>
          </w:tcPr>
          <w:p w:rsidR="00A23B56" w:rsidRPr="00EA3D06" w:rsidRDefault="00A23B56" w:rsidP="00BB2C79">
            <w:pPr>
              <w:spacing w:after="0" w:line="240" w:lineRule="auto"/>
              <w:contextualSpacing/>
              <w:rPr>
                <w:rFonts w:asciiTheme="majorHAnsi" w:hAnsiTheme="majorHAnsi" w:cs="Arial"/>
                <w:i/>
              </w:rPr>
            </w:pPr>
          </w:p>
        </w:tc>
        <w:tc>
          <w:tcPr>
            <w:tcW w:w="1946" w:type="dxa"/>
            <w:vMerge/>
            <w:vAlign w:val="center"/>
          </w:tcPr>
          <w:p w:rsidR="00A23B56" w:rsidRPr="00EA3D06" w:rsidRDefault="00A23B56" w:rsidP="00BB2C79">
            <w:pPr>
              <w:spacing w:after="0" w:line="240" w:lineRule="auto"/>
              <w:contextualSpacing/>
              <w:rPr>
                <w:rFonts w:asciiTheme="majorHAnsi" w:hAnsiTheme="majorHAnsi" w:cs="Arial"/>
                <w:i/>
              </w:rPr>
            </w:pPr>
          </w:p>
        </w:tc>
        <w:tc>
          <w:tcPr>
            <w:tcW w:w="771" w:type="dxa"/>
            <w:vMerge/>
            <w:vAlign w:val="center"/>
          </w:tcPr>
          <w:p w:rsidR="00A23B56" w:rsidRPr="00EA3D06" w:rsidRDefault="00A23B56" w:rsidP="00BB2C79">
            <w:pPr>
              <w:spacing w:after="0" w:line="240" w:lineRule="auto"/>
              <w:jc w:val="center"/>
              <w:rPr>
                <w:rFonts w:asciiTheme="majorHAnsi" w:hAnsiTheme="majorHAnsi" w:cs="Arial"/>
                <w:lang w:val="sr-Latn-CS"/>
              </w:rPr>
            </w:pPr>
          </w:p>
        </w:tc>
        <w:tc>
          <w:tcPr>
            <w:tcW w:w="827" w:type="dxa"/>
            <w:vMerge/>
            <w:vAlign w:val="center"/>
          </w:tcPr>
          <w:p w:rsidR="00A23B56" w:rsidRPr="00EA3D06" w:rsidRDefault="00A23B56" w:rsidP="00BB2C79">
            <w:pPr>
              <w:spacing w:after="0" w:line="240" w:lineRule="auto"/>
              <w:jc w:val="center"/>
              <w:rPr>
                <w:rFonts w:asciiTheme="majorHAnsi" w:hAnsiTheme="majorHAnsi" w:cs="Arial"/>
                <w:lang w:val="sr-Latn-CS"/>
              </w:rPr>
            </w:pPr>
          </w:p>
        </w:tc>
      </w:tr>
    </w:tbl>
    <w:p w:rsidR="00335EB8" w:rsidRDefault="00335EB8" w:rsidP="00335EB8">
      <w:pPr>
        <w:spacing w:after="0" w:line="240" w:lineRule="auto"/>
        <w:rPr>
          <w:rFonts w:asciiTheme="majorHAnsi" w:hAnsiTheme="majorHAnsi" w:cs="Times New Roman"/>
          <w:color w:val="000000"/>
        </w:rPr>
      </w:pPr>
    </w:p>
    <w:p w:rsidR="00111EAF" w:rsidRPr="00F759F9" w:rsidRDefault="00111EAF" w:rsidP="00111EAF">
      <w:pPr>
        <w:tabs>
          <w:tab w:val="left" w:pos="270"/>
        </w:tabs>
        <w:spacing w:after="0" w:line="240" w:lineRule="auto"/>
        <w:jc w:val="both"/>
        <w:rPr>
          <w:rFonts w:asciiTheme="majorHAnsi" w:hAnsiTheme="majorHAnsi" w:cs="Arial"/>
          <w:i/>
          <w:sz w:val="23"/>
          <w:szCs w:val="23"/>
        </w:rPr>
      </w:pPr>
      <w:r w:rsidRPr="00F759F9">
        <w:rPr>
          <w:rFonts w:asciiTheme="majorHAnsi" w:hAnsiTheme="majorHAnsi" w:cs="Arial"/>
          <w:i/>
          <w:sz w:val="23"/>
          <w:szCs w:val="23"/>
        </w:rPr>
        <w:t xml:space="preserve">Za isporučenu robu </w:t>
      </w:r>
      <w:r>
        <w:rPr>
          <w:rFonts w:asciiTheme="majorHAnsi" w:hAnsiTheme="majorHAnsi" w:cs="Arial"/>
          <w:i/>
          <w:sz w:val="23"/>
          <w:szCs w:val="23"/>
        </w:rPr>
        <w:t xml:space="preserve">mora da </w:t>
      </w:r>
      <w:r w:rsidRPr="00F759F9">
        <w:rPr>
          <w:rFonts w:asciiTheme="majorHAnsi" w:hAnsiTheme="majorHAnsi" w:cs="Arial"/>
          <w:i/>
          <w:sz w:val="23"/>
          <w:szCs w:val="23"/>
        </w:rPr>
        <w:t>važi fabrička garancija</w:t>
      </w:r>
      <w:r>
        <w:rPr>
          <w:rFonts w:asciiTheme="majorHAnsi" w:hAnsiTheme="majorHAnsi" w:cs="Arial"/>
          <w:i/>
          <w:sz w:val="23"/>
          <w:szCs w:val="23"/>
        </w:rPr>
        <w:t>.</w:t>
      </w:r>
    </w:p>
    <w:p w:rsidR="00335EB8" w:rsidRDefault="00335EB8" w:rsidP="00450AEF">
      <w:pPr>
        <w:spacing w:after="0" w:line="240" w:lineRule="auto"/>
        <w:rPr>
          <w:rFonts w:asciiTheme="majorHAnsi" w:hAnsiTheme="majorHAnsi" w:cs="Arial"/>
          <w:i/>
          <w:sz w:val="23"/>
          <w:szCs w:val="23"/>
        </w:rPr>
      </w:pPr>
    </w:p>
    <w:p w:rsidR="00901A59" w:rsidRDefault="00901A59" w:rsidP="00901A59">
      <w:pPr>
        <w:pStyle w:val="ListParagraph"/>
        <w:spacing w:before="0" w:after="0" w:line="240" w:lineRule="auto"/>
        <w:rPr>
          <w:rFonts w:asciiTheme="majorHAnsi" w:hAnsiTheme="majorHAnsi" w:cs="Arial"/>
          <w:i/>
          <w:sz w:val="23"/>
          <w:szCs w:val="23"/>
        </w:rPr>
      </w:pPr>
      <w:r>
        <w:rPr>
          <w:rFonts w:asciiTheme="majorHAnsi" w:hAnsiTheme="majorHAnsi" w:cs="Arial"/>
          <w:i/>
          <w:sz w:val="23"/>
          <w:szCs w:val="23"/>
        </w:rPr>
        <w:t>Izabrani</w:t>
      </w:r>
      <w:r w:rsidR="00A6024E" w:rsidRPr="00901A59">
        <w:rPr>
          <w:rFonts w:asciiTheme="majorHAnsi" w:hAnsiTheme="majorHAnsi" w:cs="Arial"/>
          <w:i/>
          <w:sz w:val="23"/>
          <w:szCs w:val="23"/>
        </w:rPr>
        <w:t xml:space="preserve"> </w:t>
      </w:r>
      <w:r>
        <w:rPr>
          <w:rFonts w:asciiTheme="majorHAnsi" w:hAnsiTheme="majorHAnsi" w:cs="Arial"/>
          <w:i/>
          <w:sz w:val="23"/>
          <w:szCs w:val="23"/>
        </w:rPr>
        <w:t>p</w:t>
      </w:r>
      <w:r w:rsidR="00A6024E" w:rsidRPr="00901A59">
        <w:rPr>
          <w:rFonts w:asciiTheme="majorHAnsi" w:hAnsiTheme="majorHAnsi" w:cs="Arial"/>
          <w:i/>
          <w:sz w:val="23"/>
          <w:szCs w:val="23"/>
        </w:rPr>
        <w:t>onuđač je obavezan da</w:t>
      </w:r>
      <w:r>
        <w:rPr>
          <w:rFonts w:asciiTheme="majorHAnsi" w:hAnsiTheme="majorHAnsi" w:cs="Arial"/>
          <w:i/>
          <w:sz w:val="23"/>
          <w:szCs w:val="23"/>
        </w:rPr>
        <w:t>:</w:t>
      </w:r>
    </w:p>
    <w:p w:rsidR="00A6024E" w:rsidRPr="00901A59" w:rsidRDefault="00A6024E" w:rsidP="00901A59">
      <w:pPr>
        <w:pStyle w:val="ListParagraph"/>
        <w:numPr>
          <w:ilvl w:val="0"/>
          <w:numId w:val="40"/>
        </w:numPr>
        <w:spacing w:before="0" w:after="0" w:line="240" w:lineRule="auto"/>
        <w:rPr>
          <w:rFonts w:asciiTheme="majorHAnsi" w:hAnsiTheme="majorHAnsi" w:cs="Arial"/>
          <w:i/>
          <w:sz w:val="23"/>
          <w:szCs w:val="23"/>
        </w:rPr>
      </w:pPr>
      <w:r w:rsidRPr="00901A59">
        <w:rPr>
          <w:rFonts w:asciiTheme="majorHAnsi" w:hAnsiTheme="majorHAnsi" w:cs="Arial"/>
          <w:i/>
          <w:sz w:val="23"/>
          <w:szCs w:val="23"/>
        </w:rPr>
        <w:t>isporuči originalne rezervne djelove.</w:t>
      </w:r>
    </w:p>
    <w:p w:rsidR="00335EB8" w:rsidRPr="00901A59" w:rsidRDefault="00A6024E" w:rsidP="00335EB8">
      <w:pPr>
        <w:pStyle w:val="ListParagraph"/>
        <w:numPr>
          <w:ilvl w:val="0"/>
          <w:numId w:val="40"/>
        </w:numPr>
        <w:tabs>
          <w:tab w:val="left" w:pos="270"/>
        </w:tabs>
        <w:spacing w:before="0" w:after="0" w:line="240" w:lineRule="auto"/>
        <w:rPr>
          <w:rFonts w:asciiTheme="majorHAnsi" w:hAnsiTheme="majorHAnsi" w:cs="Arial"/>
          <w:i/>
          <w:sz w:val="23"/>
          <w:szCs w:val="23"/>
        </w:rPr>
      </w:pPr>
      <w:r w:rsidRPr="00901A59">
        <w:rPr>
          <w:rFonts w:asciiTheme="majorHAnsi" w:hAnsiTheme="majorHAnsi" w:cs="Arial"/>
          <w:i/>
          <w:sz w:val="23"/>
          <w:szCs w:val="23"/>
        </w:rPr>
        <w:t xml:space="preserve">da dostavi fabričku garanciju za predmetnu robu prilikom isporuke robe. </w:t>
      </w:r>
    </w:p>
    <w:p w:rsidR="00BC7E3C" w:rsidRPr="00567FB9" w:rsidRDefault="00BC7E3C"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rPr>
        <w:sectPr w:rsidR="00876671" w:rsidSect="00125FCD">
          <w:pgSz w:w="16838" w:h="11906" w:orient="landscape" w:code="9"/>
          <w:pgMar w:top="1417" w:right="1449" w:bottom="1080" w:left="990"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6D2A1A">
        <w:rPr>
          <w:rFonts w:asciiTheme="majorHAnsi" w:hAnsiTheme="majorHAnsi" w:cs="Times New Roman"/>
          <w:i/>
          <w:color w:val="000000"/>
          <w:sz w:val="24"/>
          <w:szCs w:val="24"/>
          <w:lang w:val="pl-PL"/>
        </w:rPr>
        <w:t>6765</w:t>
      </w:r>
      <w:r w:rsidRPr="00DC67E7">
        <w:rPr>
          <w:rFonts w:asciiTheme="majorHAnsi" w:hAnsiTheme="majorHAnsi" w:cs="Times New Roman"/>
          <w:i/>
          <w:color w:val="000000"/>
          <w:sz w:val="24"/>
          <w:szCs w:val="24"/>
          <w:lang w:val="pl-PL"/>
        </w:rPr>
        <w:t>/2</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Mjesto i datum: Podgorica, </w:t>
      </w:r>
      <w:r w:rsidR="00901A59">
        <w:rPr>
          <w:rFonts w:asciiTheme="majorHAnsi" w:hAnsiTheme="majorHAnsi" w:cs="Times New Roman"/>
          <w:i/>
          <w:color w:val="000000"/>
          <w:sz w:val="24"/>
          <w:szCs w:val="24"/>
          <w:lang w:val="pl-PL"/>
        </w:rPr>
        <w:t>18</w:t>
      </w:r>
      <w:r w:rsidRPr="00DC67E7">
        <w:rPr>
          <w:rFonts w:asciiTheme="majorHAnsi" w:hAnsiTheme="majorHAnsi" w:cs="Times New Roman"/>
          <w:i/>
          <w:color w:val="000000"/>
          <w:sz w:val="24"/>
          <w:szCs w:val="24"/>
          <w:lang w:val="pl-PL"/>
        </w:rPr>
        <w:t>.</w:t>
      </w:r>
      <w:r w:rsidR="001A1D7B">
        <w:rPr>
          <w:rFonts w:asciiTheme="majorHAnsi" w:hAnsiTheme="majorHAnsi" w:cs="Times New Roman"/>
          <w:i/>
          <w:color w:val="000000"/>
          <w:sz w:val="24"/>
          <w:szCs w:val="24"/>
          <w:lang w:val="pl-PL"/>
        </w:rPr>
        <w:t>0</w:t>
      </w:r>
      <w:r w:rsidR="00901A59">
        <w:rPr>
          <w:rFonts w:asciiTheme="majorHAnsi" w:hAnsiTheme="majorHAnsi" w:cs="Times New Roman"/>
          <w:i/>
          <w:color w:val="000000"/>
          <w:sz w:val="24"/>
          <w:szCs w:val="24"/>
          <w:lang w:val="pl-PL"/>
        </w:rPr>
        <w:t>7</w:t>
      </w:r>
      <w:r w:rsidRPr="00DC67E7">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DC67E7">
        <w:rPr>
          <w:rFonts w:asciiTheme="majorHAnsi" w:hAnsiTheme="majorHAnsi" w:cs="Times New Roman"/>
          <w:i/>
          <w:color w:val="000000"/>
          <w:sz w:val="24"/>
          <w:szCs w:val="24"/>
          <w:lang w:val="pl-PL"/>
        </w:rPr>
        <w:t>.godine</w:t>
      </w: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DC67E7" w:rsidRDefault="00DC67E7" w:rsidP="00DC67E7">
      <w:pPr>
        <w:spacing w:after="0" w:line="240" w:lineRule="auto"/>
        <w:jc w:val="both"/>
        <w:rPr>
          <w:rFonts w:asciiTheme="majorHAnsi" w:hAnsiTheme="majorHAnsi" w:cs="Times New Roman"/>
          <w:color w:val="000000"/>
          <w:sz w:val="24"/>
          <w:szCs w:val="24"/>
          <w:lang w:val="pl-PL"/>
        </w:rPr>
      </w:pP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413AF2">
        <w:rPr>
          <w:rFonts w:ascii="Cambria" w:hAnsi="Cambria" w:cs="Arial"/>
          <w:sz w:val="24"/>
          <w:szCs w:val="24"/>
          <w:lang w:val="sr-Latn-CS"/>
        </w:rPr>
        <w:t>Ljubiša Ćurčić, dipl.maš.ing</w:t>
      </w:r>
      <w:r w:rsidRPr="00413AF2">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 kao ovlašćeno lice Željezničke infrastrukture Crne Gore AD Podgorica, daje</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9740</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21.12.</w:t>
      </w:r>
      <w:r w:rsidRPr="000723B4">
        <w:rPr>
          <w:rFonts w:asciiTheme="majorHAnsi" w:hAnsiTheme="majorHAnsi" w:cs="Arial"/>
          <w:i/>
          <w:sz w:val="25"/>
          <w:szCs w:val="25"/>
          <w:lang w:val="sr-Latn-CS"/>
        </w:rPr>
        <w:t>2017.</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97445B">
        <w:rPr>
          <w:rFonts w:asciiTheme="majorHAnsi" w:hAnsiTheme="majorHAnsi" w:cs="Arial"/>
          <w:bCs/>
          <w:sz w:val="26"/>
          <w:szCs w:val="26"/>
        </w:rPr>
        <w:t>03-</w:t>
      </w:r>
      <w:r>
        <w:rPr>
          <w:rFonts w:asciiTheme="majorHAnsi" w:hAnsiTheme="majorHAnsi" w:cs="Arial"/>
          <w:bCs/>
          <w:sz w:val="26"/>
          <w:szCs w:val="26"/>
        </w:rPr>
        <w:t>23680</w:t>
      </w:r>
      <w:r w:rsidRPr="0097445B">
        <w:rPr>
          <w:rFonts w:asciiTheme="majorHAnsi" w:hAnsiTheme="majorHAnsi" w:cs="Arial"/>
          <w:bCs/>
          <w:sz w:val="26"/>
          <w:szCs w:val="26"/>
        </w:rPr>
        <w:t xml:space="preserve">/1 od </w:t>
      </w:r>
      <w:r>
        <w:rPr>
          <w:rFonts w:asciiTheme="majorHAnsi" w:hAnsiTheme="majorHAnsi" w:cs="Arial"/>
          <w:bCs/>
          <w:sz w:val="26"/>
          <w:szCs w:val="26"/>
        </w:rPr>
        <w:t>16</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Pr>
          <w:rFonts w:asciiTheme="majorHAnsi" w:hAnsiTheme="majorHAnsi" w:cs="Arial"/>
          <w:bCs/>
          <w:sz w:val="26"/>
          <w:szCs w:val="26"/>
        </w:rPr>
        <w:t>8</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6D2A1A">
        <w:rPr>
          <w:rFonts w:asciiTheme="majorHAnsi" w:hAnsiTheme="majorHAnsi" w:cs="Times New Roman"/>
          <w:i/>
          <w:color w:val="000000"/>
          <w:sz w:val="24"/>
          <w:szCs w:val="24"/>
          <w:lang w:val="pl-PL"/>
        </w:rPr>
        <w:t>6765</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901A59">
        <w:rPr>
          <w:rFonts w:asciiTheme="majorHAnsi" w:hAnsiTheme="majorHAnsi" w:cs="Times New Roman"/>
          <w:i/>
          <w:color w:val="000000"/>
          <w:sz w:val="24"/>
          <w:szCs w:val="24"/>
          <w:lang w:val="pl-PL"/>
        </w:rPr>
        <w:t>18</w:t>
      </w:r>
      <w:r w:rsidRPr="007C7153">
        <w:rPr>
          <w:rFonts w:asciiTheme="majorHAnsi" w:hAnsiTheme="majorHAnsi" w:cs="Times New Roman"/>
          <w:i/>
          <w:color w:val="000000"/>
          <w:sz w:val="24"/>
          <w:szCs w:val="24"/>
          <w:lang w:val="pl-PL"/>
        </w:rPr>
        <w:t>.</w:t>
      </w:r>
      <w:r w:rsidR="001A1D7B">
        <w:rPr>
          <w:rFonts w:asciiTheme="majorHAnsi" w:hAnsiTheme="majorHAnsi" w:cs="Times New Roman"/>
          <w:i/>
          <w:color w:val="000000"/>
          <w:sz w:val="24"/>
          <w:szCs w:val="24"/>
          <w:lang w:val="pl-PL"/>
        </w:rPr>
        <w:t>0</w:t>
      </w:r>
      <w:r w:rsidR="00901A59">
        <w:rPr>
          <w:rFonts w:asciiTheme="majorHAnsi" w:hAnsiTheme="majorHAnsi" w:cs="Times New Roman"/>
          <w:i/>
          <w:color w:val="000000"/>
          <w:sz w:val="24"/>
          <w:szCs w:val="24"/>
          <w:lang w:val="pl-PL"/>
        </w:rPr>
        <w:t>7</w:t>
      </w:r>
      <w:r w:rsidRPr="007C7153">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1A1D7B" w:rsidRPr="00F01151" w:rsidRDefault="001A1D7B" w:rsidP="001A1D7B">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1A1D7B"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010AE5">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 xml:space="preserve">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901A59">
        <w:rPr>
          <w:rFonts w:asciiTheme="majorHAnsi" w:hAnsiTheme="majorHAnsi" w:cs="Verdana"/>
          <w:b/>
          <w:bCs/>
          <w:sz w:val="23"/>
          <w:szCs w:val="23"/>
          <w:lang w:val="sr-Latn-CS"/>
        </w:rPr>
        <w:t>Rezervni djelovi za mašine i opremu produkcije Plaser&amp;Theurer (ili ekvivalentno)</w:t>
      </w:r>
      <w:r w:rsidRPr="004521BB">
        <w:rPr>
          <w:rFonts w:asciiTheme="majorHAnsi" w:hAnsiTheme="majorHAnsi" w:cs="Times New Roman"/>
          <w:b/>
          <w:i/>
          <w:color w:val="000000"/>
          <w:sz w:val="24"/>
          <w:szCs w:val="24"/>
        </w:rPr>
        <w:t>,</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901A59">
        <w:rPr>
          <w:rFonts w:asciiTheme="majorHAnsi" w:hAnsiTheme="majorHAnsi" w:cs="Times New Roman"/>
          <w:b/>
          <w:color w:val="000000"/>
          <w:sz w:val="24"/>
          <w:szCs w:val="24"/>
          <w:lang w:val="sr-Latn-CS"/>
        </w:rPr>
        <w:t>MSc Marija Kalezić</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6D2A1A">
        <w:rPr>
          <w:rFonts w:asciiTheme="majorHAnsi" w:hAnsiTheme="majorHAnsi" w:cs="Times New Roman"/>
          <w:i/>
          <w:color w:val="000000"/>
          <w:sz w:val="24"/>
          <w:szCs w:val="24"/>
          <w:lang w:val="pl-PL"/>
        </w:rPr>
        <w:t>6765</w:t>
      </w:r>
      <w:r w:rsidRPr="007C7153">
        <w:rPr>
          <w:rFonts w:asciiTheme="majorHAnsi" w:hAnsiTheme="majorHAnsi" w:cs="Times New Roman"/>
          <w:i/>
          <w:color w:val="000000"/>
          <w:sz w:val="24"/>
          <w:szCs w:val="24"/>
          <w:lang w:val="pl-PL"/>
        </w:rPr>
        <w:t>/4</w:t>
      </w:r>
    </w:p>
    <w:p w:rsidR="00946CC2" w:rsidRPr="007C7153" w:rsidRDefault="00946CC2" w:rsidP="00946CC2">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901A59">
        <w:rPr>
          <w:rFonts w:asciiTheme="majorHAnsi" w:hAnsiTheme="majorHAnsi" w:cs="Times New Roman"/>
          <w:i/>
          <w:color w:val="000000"/>
          <w:sz w:val="24"/>
          <w:szCs w:val="24"/>
          <w:lang w:val="pl-PL"/>
        </w:rPr>
        <w:t>18</w:t>
      </w:r>
      <w:r w:rsidRPr="007C7153">
        <w:rPr>
          <w:rFonts w:asciiTheme="majorHAnsi" w:hAnsiTheme="majorHAnsi" w:cs="Times New Roman"/>
          <w:i/>
          <w:color w:val="000000"/>
          <w:sz w:val="24"/>
          <w:szCs w:val="24"/>
          <w:lang w:val="pl-PL"/>
        </w:rPr>
        <w:t>.</w:t>
      </w:r>
      <w:r w:rsidR="00450AEF">
        <w:rPr>
          <w:rFonts w:asciiTheme="majorHAnsi" w:hAnsiTheme="majorHAnsi" w:cs="Times New Roman"/>
          <w:i/>
          <w:color w:val="000000"/>
          <w:sz w:val="24"/>
          <w:szCs w:val="24"/>
          <w:lang w:val="pl-PL"/>
        </w:rPr>
        <w:t>0</w:t>
      </w:r>
      <w:r w:rsidR="00901A59">
        <w:rPr>
          <w:rFonts w:asciiTheme="majorHAnsi" w:hAnsiTheme="majorHAnsi" w:cs="Times New Roman"/>
          <w:i/>
          <w:color w:val="000000"/>
          <w:sz w:val="24"/>
          <w:szCs w:val="24"/>
          <w:lang w:val="pl-PL"/>
        </w:rPr>
        <w:t>7</w:t>
      </w:r>
      <w:r w:rsidRPr="007C7153">
        <w:rPr>
          <w:rFonts w:asciiTheme="majorHAnsi" w:hAnsiTheme="majorHAnsi" w:cs="Times New Roman"/>
          <w:i/>
          <w:color w:val="000000"/>
          <w:sz w:val="24"/>
          <w:szCs w:val="24"/>
          <w:lang w:val="pl-PL"/>
        </w:rPr>
        <w:t>.201</w:t>
      </w:r>
      <w:r w:rsidR="009A6938">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946CC2" w:rsidRPr="00010AE5" w:rsidRDefault="00946CC2" w:rsidP="00946CC2">
      <w:pPr>
        <w:spacing w:after="0" w:line="240" w:lineRule="auto"/>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4521BB" w:rsidRPr="00010AE5" w:rsidRDefault="004521BB" w:rsidP="004521BB">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B54285">
        <w:rPr>
          <w:rFonts w:asciiTheme="majorHAnsi" w:hAnsiTheme="majorHAnsi" w:cs="Times New Roman"/>
          <w:i/>
          <w:color w:val="000000"/>
          <w:sz w:val="24"/>
          <w:szCs w:val="24"/>
        </w:rPr>
        <w:t xml:space="preserve"> 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901A59">
        <w:rPr>
          <w:rFonts w:asciiTheme="majorHAnsi" w:hAnsiTheme="majorHAnsi" w:cs="Verdana"/>
          <w:b/>
          <w:bCs/>
          <w:sz w:val="23"/>
          <w:szCs w:val="23"/>
          <w:lang w:val="sr-Latn-CS"/>
        </w:rPr>
        <w:t>Rezervni djelovi za mašine i opremu produkcije Plaser&amp;Theurer (ili ekvivalentno)</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7359CE" w:rsidRDefault="00F838A0" w:rsidP="00F838A0">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7359CE" w:rsidRPr="007359CE">
        <w:rPr>
          <w:rFonts w:asciiTheme="majorHAnsi" w:hAnsiTheme="majorHAnsi"/>
          <w:b/>
        </w:rPr>
        <w:t>Vladimir Vukajlović</w:t>
      </w:r>
      <w:r w:rsidR="007359CE" w:rsidRPr="007359CE">
        <w:rPr>
          <w:rFonts w:asciiTheme="majorHAnsi" w:hAnsiTheme="majorHAnsi"/>
        </w:rPr>
        <w:t>, dipl. pravnik</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7359CE">
        <w:rPr>
          <w:rFonts w:asciiTheme="majorHAnsi" w:hAnsiTheme="majorHAnsi" w:cs="Times New Roman"/>
          <w:b/>
          <w:i/>
          <w:color w:val="000000"/>
          <w:sz w:val="24"/>
          <w:szCs w:val="24"/>
        </w:rPr>
        <w:tab/>
      </w:r>
      <w:r w:rsidR="007359CE">
        <w:rPr>
          <w:rFonts w:asciiTheme="majorHAnsi" w:hAnsiTheme="majorHAnsi"/>
          <w:b/>
          <w:sz w:val="24"/>
          <w:szCs w:val="24"/>
        </w:rPr>
        <w:t>Ilija Janković</w:t>
      </w:r>
      <w:r w:rsidR="007359CE" w:rsidRPr="008D6EA8">
        <w:rPr>
          <w:rFonts w:asciiTheme="majorHAnsi" w:hAnsiTheme="majorHAnsi"/>
          <w:sz w:val="24"/>
          <w:szCs w:val="24"/>
        </w:rPr>
        <w:t>,</w:t>
      </w:r>
      <w:r w:rsidR="007359CE" w:rsidRPr="00E1665D">
        <w:rPr>
          <w:rFonts w:asciiTheme="majorHAnsi" w:hAnsiTheme="majorHAnsi"/>
          <w:sz w:val="24"/>
          <w:szCs w:val="24"/>
        </w:rPr>
        <w:t xml:space="preserve"> </w:t>
      </w:r>
      <w:r w:rsidR="007359CE">
        <w:rPr>
          <w:rFonts w:asciiTheme="majorHAnsi" w:hAnsiTheme="majorHAnsi"/>
          <w:sz w:val="24"/>
          <w:szCs w:val="24"/>
        </w:rPr>
        <w:t>dipl.maš.ing.</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Pr="00BA04F0" w:rsidRDefault="007359C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BA04F0" w:rsidRDefault="00E10BE1" w:rsidP="00E10BE1">
      <w:pPr>
        <w:pStyle w:val="BodyText"/>
        <w:rPr>
          <w:rFonts w:asciiTheme="majorHAnsi" w:hAnsiTheme="majorHAnsi"/>
          <w:b/>
          <w:bCs/>
          <w:color w:val="000000"/>
          <w:sz w:val="24"/>
          <w:szCs w:val="24"/>
          <w:lang w:val="sr-Latn-CS"/>
        </w:rPr>
      </w:pPr>
    </w:p>
    <w:p w:rsidR="007359CE" w:rsidRPr="00F50E88" w:rsidRDefault="007359CE" w:rsidP="007359CE">
      <w:pPr>
        <w:spacing w:after="0" w:line="240" w:lineRule="auto"/>
        <w:jc w:val="both"/>
        <w:rPr>
          <w:rFonts w:asciiTheme="majorHAnsi" w:hAnsiTheme="majorHAnsi" w:cs="Times New Roman"/>
          <w:b/>
          <w:bCs/>
          <w:color w:val="000000"/>
          <w:sz w:val="24"/>
          <w:szCs w:val="24"/>
          <w:bdr w:val="single" w:sz="4" w:space="0" w:color="auto"/>
        </w:rPr>
      </w:pPr>
      <w:r w:rsidRPr="00F50E88">
        <w:rPr>
          <w:rFonts w:asciiTheme="majorHAnsi" w:hAnsiTheme="majorHAnsi" w:cs="Times New Roman"/>
          <w:b/>
          <w:bCs/>
          <w:color w:val="000000"/>
          <w:sz w:val="24"/>
          <w:szCs w:val="24"/>
          <w:shd w:val="clear" w:color="auto" w:fill="FFFFFF"/>
        </w:rPr>
        <w:sym w:font="Wingdings" w:char="F078"/>
      </w:r>
      <w:r w:rsidRPr="00F50E88">
        <w:rPr>
          <w:rFonts w:asciiTheme="majorHAnsi" w:hAnsiTheme="majorHAnsi" w:cs="Times New Roman"/>
          <w:b/>
          <w:bCs/>
          <w:color w:val="000000"/>
          <w:sz w:val="24"/>
          <w:szCs w:val="24"/>
          <w:shd w:val="clear" w:color="auto" w:fill="FFFFFF"/>
        </w:rPr>
        <w:t xml:space="preserve"> </w:t>
      </w:r>
      <w:r w:rsidRPr="00F50E88">
        <w:rPr>
          <w:rFonts w:asciiTheme="majorHAnsi" w:hAnsiTheme="majorHAnsi" w:cs="Times New Roman"/>
          <w:b/>
          <w:bCs/>
          <w:color w:val="000000"/>
          <w:sz w:val="24"/>
          <w:szCs w:val="24"/>
          <w:shd w:val="clear" w:color="auto" w:fill="FFFFFF"/>
          <w:lang w:val="hr-HR"/>
        </w:rPr>
        <w:t xml:space="preserve">Vrednovanje ponuda po kriterijumu </w:t>
      </w:r>
      <w:r w:rsidRPr="00F50E88">
        <w:rPr>
          <w:rFonts w:asciiTheme="majorHAnsi" w:hAnsiTheme="majorHAnsi" w:cs="Times New Roman"/>
          <w:b/>
          <w:bCs/>
          <w:color w:val="000000"/>
          <w:sz w:val="24"/>
          <w:szCs w:val="24"/>
          <w:shd w:val="clear" w:color="auto" w:fill="FFFFFF"/>
          <w:lang w:val="pl-PL"/>
        </w:rPr>
        <w:t xml:space="preserve">najniža ponuđena cijena </w:t>
      </w:r>
      <w:r w:rsidRPr="00F50E88">
        <w:rPr>
          <w:rFonts w:asciiTheme="majorHAnsi" w:hAnsiTheme="majorHAnsi" w:cs="Times New Roman"/>
          <w:b/>
          <w:bCs/>
          <w:color w:val="000000"/>
          <w:sz w:val="24"/>
          <w:szCs w:val="24"/>
        </w:rPr>
        <w:t>vršiće se na sljedeći način:</w:t>
      </w:r>
    </w:p>
    <w:p w:rsidR="007359CE" w:rsidRPr="00F50E88" w:rsidRDefault="007359CE" w:rsidP="007359CE">
      <w:pPr>
        <w:spacing w:after="0" w:line="240" w:lineRule="auto"/>
        <w:ind w:left="284"/>
        <w:jc w:val="both"/>
        <w:rPr>
          <w:rFonts w:asciiTheme="majorHAnsi" w:hAnsiTheme="majorHAnsi" w:cs="Times New Roman"/>
          <w:color w:val="000000"/>
          <w:sz w:val="24"/>
          <w:szCs w:val="24"/>
          <w:lang w:val="hr-HR"/>
        </w:rPr>
      </w:pPr>
    </w:p>
    <w:p w:rsidR="007359CE" w:rsidRPr="00F50E88" w:rsidRDefault="007359CE" w:rsidP="007359CE">
      <w:pPr>
        <w:spacing w:after="0" w:line="240" w:lineRule="auto"/>
        <w:ind w:left="284"/>
        <w:jc w:val="both"/>
        <w:rPr>
          <w:rFonts w:asciiTheme="majorHAnsi" w:hAnsiTheme="majorHAnsi" w:cs="Times New Roman"/>
          <w:color w:val="000000"/>
          <w:sz w:val="24"/>
          <w:szCs w:val="24"/>
        </w:rPr>
      </w:pPr>
    </w:p>
    <w:p w:rsidR="007359CE" w:rsidRPr="00F50E88" w:rsidRDefault="007359CE" w:rsidP="007359CE">
      <w:pPr>
        <w:spacing w:after="0" w:line="240" w:lineRule="auto"/>
        <w:ind w:left="284"/>
        <w:jc w:val="center"/>
        <w:rPr>
          <w:rFonts w:asciiTheme="majorHAnsi" w:hAnsiTheme="majorHAnsi" w:cs="Times New Roman"/>
          <w:color w:val="000000"/>
          <w:sz w:val="24"/>
          <w:szCs w:val="24"/>
        </w:rPr>
      </w:pPr>
      <w:r w:rsidRPr="00F50E88">
        <w:rPr>
          <w:rFonts w:asciiTheme="majorHAnsi" w:hAnsiTheme="majorHAnsi" w:cs="Times New Roman"/>
          <w:b/>
          <w:color w:val="000000"/>
          <w:sz w:val="24"/>
          <w:szCs w:val="24"/>
        </w:rPr>
        <w:t>maksimalni broj bodova po ovom podkriterijumu= 100</w:t>
      </w:r>
    </w:p>
    <w:p w:rsidR="007359CE" w:rsidRPr="00F50E88" w:rsidRDefault="007359CE" w:rsidP="007359CE">
      <w:pPr>
        <w:pStyle w:val="ListParagraph"/>
        <w:spacing w:before="0" w:after="0" w:line="276" w:lineRule="auto"/>
        <w:ind w:left="228"/>
        <w:jc w:val="both"/>
        <w:rPr>
          <w:rFonts w:asciiTheme="majorHAnsi" w:hAnsiTheme="majorHAnsi"/>
          <w:b/>
          <w:sz w:val="24"/>
          <w:szCs w:val="24"/>
          <w:u w:val="single"/>
        </w:rPr>
      </w:pPr>
    </w:p>
    <w:p w:rsidR="007359CE" w:rsidRPr="00F50E88" w:rsidRDefault="007359CE" w:rsidP="007359CE">
      <w:pPr>
        <w:spacing w:after="0"/>
        <w:jc w:val="both"/>
        <w:rPr>
          <w:rFonts w:asciiTheme="majorHAnsi" w:hAnsiTheme="majorHAnsi"/>
          <w:sz w:val="24"/>
          <w:szCs w:val="24"/>
          <w:lang w:val="sr-Latn-CS"/>
        </w:rPr>
      </w:pPr>
      <w:r w:rsidRPr="00F50E88">
        <w:rPr>
          <w:rFonts w:asciiTheme="majorHAnsi" w:hAnsiTheme="majorHAnsi"/>
          <w:b/>
          <w:sz w:val="24"/>
          <w:szCs w:val="24"/>
          <w:u w:val="single"/>
        </w:rPr>
        <w:t>NAJNIŽA PONUĐENA CIJENA</w:t>
      </w:r>
      <w:r w:rsidRPr="00F50E88">
        <w:rPr>
          <w:rFonts w:asciiTheme="majorHAnsi" w:hAnsiTheme="majorHAnsi"/>
          <w:sz w:val="24"/>
          <w:szCs w:val="24"/>
        </w:rPr>
        <w:t xml:space="preserve">- </w:t>
      </w:r>
      <w:r w:rsidRPr="00F50E88">
        <w:rPr>
          <w:rFonts w:asciiTheme="majorHAnsi" w:hAnsiTheme="majorHAnsi"/>
          <w:sz w:val="24"/>
          <w:szCs w:val="24"/>
          <w:lang w:val="sr-Latn-CS"/>
        </w:rPr>
        <w:t>je kriterijum za vrednovanje ponuda. Pod ponuđenom cijenom podrazumjeva se ukupna cijena robe bliže određen</w:t>
      </w:r>
      <w:r>
        <w:rPr>
          <w:rFonts w:asciiTheme="majorHAnsi" w:hAnsiTheme="majorHAnsi"/>
          <w:sz w:val="24"/>
          <w:szCs w:val="24"/>
          <w:lang w:val="sr-Latn-CS"/>
        </w:rPr>
        <w:t>a</w:t>
      </w:r>
      <w:r w:rsidRPr="00F50E88">
        <w:rPr>
          <w:rFonts w:asciiTheme="majorHAnsi" w:hAnsiTheme="majorHAnsi"/>
          <w:sz w:val="24"/>
          <w:szCs w:val="24"/>
          <w:lang w:val="sr-Latn-CS"/>
        </w:rPr>
        <w:t xml:space="preserve"> Specifikacijom robe ove dokumentacije.</w:t>
      </w:r>
    </w:p>
    <w:p w:rsidR="007359CE" w:rsidRPr="00F50E88" w:rsidRDefault="007359CE" w:rsidP="007359CE">
      <w:pPr>
        <w:pStyle w:val="ListParagraph"/>
        <w:spacing w:before="0" w:after="0" w:line="276" w:lineRule="auto"/>
        <w:ind w:left="0"/>
        <w:jc w:val="both"/>
        <w:rPr>
          <w:rFonts w:asciiTheme="majorHAnsi" w:hAnsiTheme="majorHAnsi" w:cs="Times New Roman"/>
          <w:b/>
          <w:color w:val="000000"/>
          <w:sz w:val="24"/>
          <w:szCs w:val="24"/>
        </w:rPr>
      </w:pPr>
    </w:p>
    <w:p w:rsidR="007359CE" w:rsidRPr="00F50E88" w:rsidRDefault="007359CE" w:rsidP="007359CE">
      <w:pPr>
        <w:spacing w:after="0"/>
        <w:jc w:val="both"/>
        <w:rPr>
          <w:rFonts w:asciiTheme="majorHAnsi" w:hAnsiTheme="majorHAnsi"/>
          <w:sz w:val="24"/>
          <w:szCs w:val="24"/>
          <w:lang w:val="sr-Latn-CS"/>
        </w:rPr>
      </w:pPr>
      <w:r w:rsidRPr="00F50E88">
        <w:rPr>
          <w:rFonts w:asciiTheme="majorHAnsi" w:hAnsiTheme="majorHAnsi"/>
          <w:sz w:val="24"/>
          <w:szCs w:val="24"/>
          <w:lang w:val="sr-Latn-CS"/>
        </w:rPr>
        <w:t>Ponuđaču koji ponudi najnižu cijenu dodijeliće se maksimalan broj bodova po o</w:t>
      </w:r>
      <w:r>
        <w:rPr>
          <w:rFonts w:asciiTheme="majorHAnsi" w:hAnsiTheme="majorHAnsi"/>
          <w:sz w:val="24"/>
          <w:szCs w:val="24"/>
          <w:lang w:val="sr-Latn-CS"/>
        </w:rPr>
        <w:t xml:space="preserve">vom </w:t>
      </w:r>
      <w:r w:rsidRPr="00F50E88">
        <w:rPr>
          <w:rFonts w:asciiTheme="majorHAnsi" w:hAnsiTheme="majorHAnsi"/>
          <w:sz w:val="24"/>
          <w:szCs w:val="24"/>
          <w:lang w:val="sr-Latn-CS"/>
        </w:rPr>
        <w:t>kriterijumu (100), dok se bodovi ostalim ponuđačima dodjeljuju u zavisnosti od odnosa ukupne cijene koju su ponudili i najniže ponuđene cijene po sledećoj formuli:</w:t>
      </w:r>
    </w:p>
    <w:p w:rsidR="007359CE" w:rsidRPr="00F50E88" w:rsidRDefault="007359CE" w:rsidP="007359CE">
      <w:pPr>
        <w:spacing w:after="0" w:line="240" w:lineRule="auto"/>
        <w:ind w:left="284"/>
        <w:rPr>
          <w:rFonts w:asciiTheme="majorHAnsi" w:hAnsiTheme="majorHAnsi" w:cs="Times New Roman"/>
          <w:b/>
          <w:color w:val="000000"/>
          <w:sz w:val="24"/>
          <w:szCs w:val="24"/>
          <w:bdr w:val="single" w:sz="4" w:space="0" w:color="auto"/>
        </w:rPr>
      </w:pPr>
    </w:p>
    <w:p w:rsidR="007359CE" w:rsidRPr="00F50E88" w:rsidRDefault="007359CE" w:rsidP="007359CE">
      <w:pPr>
        <w:spacing w:after="0" w:line="240" w:lineRule="auto"/>
        <w:ind w:left="284"/>
        <w:jc w:val="center"/>
        <w:rPr>
          <w:rFonts w:asciiTheme="majorHAnsi" w:hAnsiTheme="majorHAnsi" w:cs="Times New Roman"/>
          <w:b/>
          <w:color w:val="000000"/>
          <w:sz w:val="24"/>
          <w:szCs w:val="24"/>
          <w:bdr w:val="single" w:sz="4" w:space="0" w:color="auto"/>
        </w:rPr>
      </w:pPr>
      <w:r w:rsidRPr="00F50E88">
        <w:rPr>
          <w:rFonts w:asciiTheme="majorHAnsi" w:hAnsiTheme="majorHAnsi" w:cs="Times New Roman"/>
          <w:b/>
          <w:color w:val="000000"/>
          <w:sz w:val="24"/>
          <w:szCs w:val="24"/>
          <w:bdr w:val="single" w:sz="4" w:space="0" w:color="auto"/>
          <w:shd w:val="clear" w:color="auto" w:fill="F2DBDB" w:themeFill="accent2" w:themeFillTint="33"/>
        </w:rPr>
        <w:t>broj bodova =</w:t>
      </w:r>
      <w:r>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najniža ponuđena cijena/ ponuđena cijena</w:t>
      </w:r>
      <w:r>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 xml:space="preserve"> x 100 </w:t>
      </w:r>
    </w:p>
    <w:p w:rsidR="007359CE" w:rsidRPr="00F50E88" w:rsidRDefault="007359CE" w:rsidP="007359CE">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7359CE" w:rsidRPr="00F50E88" w:rsidRDefault="007359CE" w:rsidP="007359CE">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w:t>
      </w:r>
      <w:r>
        <w:rPr>
          <w:rFonts w:asciiTheme="majorHAnsi" w:hAnsiTheme="majorHAnsi" w:cs="Times New Roman"/>
          <w:i/>
          <w:color w:val="000000"/>
          <w:sz w:val="24"/>
          <w:szCs w:val="24"/>
        </w:rPr>
        <w:t xml:space="preserve">kom vrednovanja te cijene po </w:t>
      </w:r>
      <w:r w:rsidRPr="00F50E88">
        <w:rPr>
          <w:rFonts w:asciiTheme="majorHAnsi" w:hAnsiTheme="majorHAnsi" w:cs="Times New Roman"/>
          <w:i/>
          <w:color w:val="000000"/>
          <w:sz w:val="24"/>
          <w:szCs w:val="24"/>
        </w:rPr>
        <w:t>kriterijumu najniža ponuđena cijena uzima se da je ponuđena cijena 0,01 EUR.</w:t>
      </w: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Pr="00BA04F0" w:rsidRDefault="0044746E"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lastRenderedPageBreak/>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6D2A1A" w:rsidRPr="00C74986" w:rsidTr="00BF1F15">
        <w:trPr>
          <w:trHeight w:val="213"/>
          <w:tblCellSpacing w:w="20" w:type="dxa"/>
        </w:trPr>
        <w:tc>
          <w:tcPr>
            <w:tcW w:w="511" w:type="dxa"/>
            <w:shd w:val="clear" w:color="auto" w:fill="D9D9D9" w:themeFill="background1" w:themeFillShade="D9"/>
            <w:vAlign w:val="center"/>
          </w:tcPr>
          <w:p w:rsidR="006D2A1A" w:rsidRPr="00C74986" w:rsidRDefault="006D2A1A" w:rsidP="00211093">
            <w:pPr>
              <w:numPr>
                <w:ilvl w:val="0"/>
                <w:numId w:val="10"/>
              </w:numPr>
              <w:spacing w:after="0"/>
              <w:jc w:val="center"/>
              <w:rPr>
                <w:rFonts w:asciiTheme="majorHAnsi" w:hAnsiTheme="majorHAnsi"/>
                <w:b/>
                <w:color w:val="7F7F7F"/>
                <w:lang w:val="sr-Latn-CS"/>
              </w:rPr>
            </w:pPr>
          </w:p>
        </w:tc>
        <w:tc>
          <w:tcPr>
            <w:tcW w:w="3934" w:type="dxa"/>
            <w:vAlign w:val="center"/>
          </w:tcPr>
          <w:p w:rsidR="006D2A1A" w:rsidRPr="00211093" w:rsidRDefault="006D2A1A" w:rsidP="00211093">
            <w:pPr>
              <w:spacing w:after="0"/>
              <w:rPr>
                <w:rFonts w:asciiTheme="majorHAnsi" w:hAnsiTheme="majorHAnsi" w:cs="Arial"/>
                <w:sz w:val="23"/>
                <w:szCs w:val="23"/>
                <w:lang w:val="sr-Latn-CS"/>
              </w:rPr>
            </w:pPr>
          </w:p>
        </w:tc>
        <w:tc>
          <w:tcPr>
            <w:tcW w:w="3188" w:type="dxa"/>
            <w:vAlign w:val="center"/>
          </w:tcPr>
          <w:p w:rsidR="006D2A1A" w:rsidRPr="00607535" w:rsidRDefault="006D2A1A" w:rsidP="00211093">
            <w:pPr>
              <w:spacing w:after="0"/>
              <w:jc w:val="center"/>
              <w:rPr>
                <w:rFonts w:asciiTheme="majorHAnsi" w:eastAsia="Times New Roman" w:hAnsiTheme="majorHAnsi" w:cs="Arial"/>
                <w:lang w:val="sr-Latn-CS"/>
              </w:rPr>
            </w:pPr>
          </w:p>
        </w:tc>
        <w:tc>
          <w:tcPr>
            <w:tcW w:w="860" w:type="dxa"/>
            <w:vAlign w:val="center"/>
          </w:tcPr>
          <w:p w:rsidR="006D2A1A" w:rsidRPr="00607535" w:rsidRDefault="006D2A1A" w:rsidP="00211093">
            <w:pPr>
              <w:spacing w:after="0"/>
              <w:jc w:val="center"/>
              <w:rPr>
                <w:rFonts w:asciiTheme="majorHAnsi" w:hAnsiTheme="majorHAnsi"/>
              </w:rPr>
            </w:pPr>
          </w:p>
        </w:tc>
        <w:tc>
          <w:tcPr>
            <w:tcW w:w="658" w:type="dxa"/>
            <w:vAlign w:val="center"/>
          </w:tcPr>
          <w:p w:rsidR="006D2A1A" w:rsidRPr="00607535" w:rsidRDefault="006D2A1A" w:rsidP="000704A6">
            <w:pPr>
              <w:spacing w:after="0"/>
              <w:jc w:val="center"/>
              <w:rPr>
                <w:rFonts w:asciiTheme="majorHAnsi" w:hAnsiTheme="majorHAnsi"/>
              </w:rPr>
            </w:pPr>
          </w:p>
        </w:tc>
        <w:tc>
          <w:tcPr>
            <w:tcW w:w="1270"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c>
          <w:tcPr>
            <w:tcW w:w="1233"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c>
          <w:tcPr>
            <w:tcW w:w="903"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c>
          <w:tcPr>
            <w:tcW w:w="1241"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r>
      <w:tr w:rsidR="00090977" w:rsidRPr="00C74986" w:rsidTr="00BF1F15">
        <w:trPr>
          <w:trHeight w:val="213"/>
          <w:tblCellSpacing w:w="20" w:type="dxa"/>
        </w:trPr>
        <w:tc>
          <w:tcPr>
            <w:tcW w:w="511" w:type="dxa"/>
            <w:shd w:val="clear" w:color="auto" w:fill="D9D9D9" w:themeFill="background1" w:themeFillShade="D9"/>
            <w:vAlign w:val="center"/>
          </w:tcPr>
          <w:p w:rsidR="00090977" w:rsidRPr="00C74986" w:rsidRDefault="00090977" w:rsidP="00211093">
            <w:pPr>
              <w:numPr>
                <w:ilvl w:val="0"/>
                <w:numId w:val="10"/>
              </w:numPr>
              <w:spacing w:after="0"/>
              <w:jc w:val="center"/>
              <w:rPr>
                <w:rFonts w:asciiTheme="majorHAnsi" w:hAnsiTheme="majorHAnsi"/>
                <w:b/>
                <w:color w:val="7F7F7F"/>
                <w:lang w:val="sr-Latn-CS"/>
              </w:rPr>
            </w:pPr>
          </w:p>
        </w:tc>
        <w:tc>
          <w:tcPr>
            <w:tcW w:w="3934" w:type="dxa"/>
            <w:vAlign w:val="center"/>
          </w:tcPr>
          <w:p w:rsidR="00090977" w:rsidRPr="00211093" w:rsidRDefault="00090977" w:rsidP="00211093">
            <w:pPr>
              <w:spacing w:after="0"/>
              <w:rPr>
                <w:rFonts w:asciiTheme="majorHAnsi" w:hAnsiTheme="majorHAnsi" w:cs="Arial"/>
                <w:sz w:val="23"/>
                <w:szCs w:val="23"/>
                <w:lang w:val="sr-Latn-CS"/>
              </w:rPr>
            </w:pPr>
          </w:p>
        </w:tc>
        <w:tc>
          <w:tcPr>
            <w:tcW w:w="3188" w:type="dxa"/>
            <w:vAlign w:val="center"/>
          </w:tcPr>
          <w:p w:rsidR="00090977" w:rsidRPr="00607535" w:rsidRDefault="00090977" w:rsidP="00211093">
            <w:pPr>
              <w:spacing w:after="0"/>
              <w:jc w:val="center"/>
              <w:rPr>
                <w:rFonts w:asciiTheme="majorHAnsi" w:eastAsia="Times New Roman" w:hAnsiTheme="majorHAnsi" w:cs="Arial"/>
                <w:lang w:val="sr-Latn-CS"/>
              </w:rPr>
            </w:pPr>
          </w:p>
        </w:tc>
        <w:tc>
          <w:tcPr>
            <w:tcW w:w="860" w:type="dxa"/>
            <w:vAlign w:val="center"/>
          </w:tcPr>
          <w:p w:rsidR="00090977" w:rsidRPr="00607535" w:rsidRDefault="00090977" w:rsidP="00211093">
            <w:pPr>
              <w:spacing w:after="0"/>
              <w:jc w:val="center"/>
              <w:rPr>
                <w:rFonts w:asciiTheme="majorHAnsi" w:hAnsiTheme="majorHAnsi"/>
              </w:rPr>
            </w:pPr>
          </w:p>
        </w:tc>
        <w:tc>
          <w:tcPr>
            <w:tcW w:w="658" w:type="dxa"/>
            <w:vAlign w:val="center"/>
          </w:tcPr>
          <w:p w:rsidR="00090977" w:rsidRPr="00607535" w:rsidRDefault="00090977" w:rsidP="000704A6">
            <w:pPr>
              <w:spacing w:after="0"/>
              <w:jc w:val="center"/>
              <w:rPr>
                <w:rFonts w:asciiTheme="majorHAnsi" w:hAnsiTheme="majorHAnsi"/>
              </w:rPr>
            </w:pPr>
          </w:p>
        </w:tc>
        <w:tc>
          <w:tcPr>
            <w:tcW w:w="1270"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3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90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41"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r>
      <w:tr w:rsidR="00090977" w:rsidRPr="00C74986" w:rsidTr="00BF1F15">
        <w:trPr>
          <w:trHeight w:val="213"/>
          <w:tblCellSpacing w:w="20" w:type="dxa"/>
        </w:trPr>
        <w:tc>
          <w:tcPr>
            <w:tcW w:w="511" w:type="dxa"/>
            <w:shd w:val="clear" w:color="auto" w:fill="D9D9D9" w:themeFill="background1" w:themeFillShade="D9"/>
            <w:vAlign w:val="center"/>
          </w:tcPr>
          <w:p w:rsidR="00090977" w:rsidRPr="00C74986" w:rsidRDefault="00090977" w:rsidP="00211093">
            <w:pPr>
              <w:numPr>
                <w:ilvl w:val="0"/>
                <w:numId w:val="10"/>
              </w:numPr>
              <w:spacing w:after="0"/>
              <w:jc w:val="center"/>
              <w:rPr>
                <w:rFonts w:asciiTheme="majorHAnsi" w:hAnsiTheme="majorHAnsi"/>
                <w:b/>
                <w:color w:val="7F7F7F"/>
                <w:lang w:val="sr-Latn-CS"/>
              </w:rPr>
            </w:pPr>
          </w:p>
        </w:tc>
        <w:tc>
          <w:tcPr>
            <w:tcW w:w="3934" w:type="dxa"/>
            <w:vAlign w:val="center"/>
          </w:tcPr>
          <w:p w:rsidR="00090977" w:rsidRPr="00211093" w:rsidRDefault="00090977" w:rsidP="00211093">
            <w:pPr>
              <w:spacing w:after="0"/>
              <w:rPr>
                <w:rFonts w:asciiTheme="majorHAnsi" w:hAnsiTheme="majorHAnsi" w:cs="Arial"/>
                <w:sz w:val="23"/>
                <w:szCs w:val="23"/>
                <w:lang w:val="sr-Latn-CS"/>
              </w:rPr>
            </w:pPr>
          </w:p>
        </w:tc>
        <w:tc>
          <w:tcPr>
            <w:tcW w:w="3188" w:type="dxa"/>
            <w:vAlign w:val="center"/>
          </w:tcPr>
          <w:p w:rsidR="00090977" w:rsidRPr="00607535" w:rsidRDefault="00090977" w:rsidP="00211093">
            <w:pPr>
              <w:spacing w:after="0"/>
              <w:jc w:val="center"/>
              <w:rPr>
                <w:rFonts w:asciiTheme="majorHAnsi" w:eastAsia="Times New Roman" w:hAnsiTheme="majorHAnsi" w:cs="Arial"/>
                <w:lang w:val="sr-Latn-CS"/>
              </w:rPr>
            </w:pPr>
          </w:p>
        </w:tc>
        <w:tc>
          <w:tcPr>
            <w:tcW w:w="860" w:type="dxa"/>
            <w:vAlign w:val="center"/>
          </w:tcPr>
          <w:p w:rsidR="00090977" w:rsidRPr="00607535" w:rsidRDefault="00090977" w:rsidP="00211093">
            <w:pPr>
              <w:spacing w:after="0"/>
              <w:jc w:val="center"/>
              <w:rPr>
                <w:rFonts w:asciiTheme="majorHAnsi" w:hAnsiTheme="majorHAnsi"/>
              </w:rPr>
            </w:pPr>
          </w:p>
        </w:tc>
        <w:tc>
          <w:tcPr>
            <w:tcW w:w="658" w:type="dxa"/>
            <w:vAlign w:val="center"/>
          </w:tcPr>
          <w:p w:rsidR="00090977" w:rsidRPr="00607535" w:rsidRDefault="00090977" w:rsidP="000704A6">
            <w:pPr>
              <w:spacing w:after="0"/>
              <w:jc w:val="center"/>
              <w:rPr>
                <w:rFonts w:asciiTheme="majorHAnsi" w:hAnsiTheme="majorHAnsi"/>
              </w:rPr>
            </w:pPr>
          </w:p>
        </w:tc>
        <w:tc>
          <w:tcPr>
            <w:tcW w:w="1270"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3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90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41"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r>
      <w:tr w:rsidR="00090977" w:rsidRPr="00C74986" w:rsidTr="00BF1F15">
        <w:trPr>
          <w:trHeight w:val="213"/>
          <w:tblCellSpacing w:w="20" w:type="dxa"/>
        </w:trPr>
        <w:tc>
          <w:tcPr>
            <w:tcW w:w="511" w:type="dxa"/>
            <w:shd w:val="clear" w:color="auto" w:fill="D9D9D9" w:themeFill="background1" w:themeFillShade="D9"/>
            <w:vAlign w:val="center"/>
          </w:tcPr>
          <w:p w:rsidR="00090977" w:rsidRPr="00C74986" w:rsidRDefault="00090977" w:rsidP="00211093">
            <w:pPr>
              <w:numPr>
                <w:ilvl w:val="0"/>
                <w:numId w:val="10"/>
              </w:numPr>
              <w:spacing w:after="0"/>
              <w:jc w:val="center"/>
              <w:rPr>
                <w:rFonts w:asciiTheme="majorHAnsi" w:hAnsiTheme="majorHAnsi"/>
                <w:b/>
                <w:color w:val="7F7F7F"/>
                <w:lang w:val="sr-Latn-CS"/>
              </w:rPr>
            </w:pPr>
          </w:p>
        </w:tc>
        <w:tc>
          <w:tcPr>
            <w:tcW w:w="3934" w:type="dxa"/>
            <w:vAlign w:val="center"/>
          </w:tcPr>
          <w:p w:rsidR="00090977" w:rsidRPr="00211093" w:rsidRDefault="00090977" w:rsidP="00211093">
            <w:pPr>
              <w:spacing w:after="0"/>
              <w:rPr>
                <w:rFonts w:asciiTheme="majorHAnsi" w:hAnsiTheme="majorHAnsi" w:cs="Arial"/>
                <w:sz w:val="23"/>
                <w:szCs w:val="23"/>
                <w:lang w:val="sr-Latn-CS"/>
              </w:rPr>
            </w:pPr>
          </w:p>
        </w:tc>
        <w:tc>
          <w:tcPr>
            <w:tcW w:w="3188" w:type="dxa"/>
            <w:vAlign w:val="center"/>
          </w:tcPr>
          <w:p w:rsidR="00090977" w:rsidRPr="00607535" w:rsidRDefault="00090977" w:rsidP="00211093">
            <w:pPr>
              <w:spacing w:after="0"/>
              <w:jc w:val="center"/>
              <w:rPr>
                <w:rFonts w:asciiTheme="majorHAnsi" w:eastAsia="Times New Roman" w:hAnsiTheme="majorHAnsi" w:cs="Arial"/>
                <w:lang w:val="sr-Latn-CS"/>
              </w:rPr>
            </w:pPr>
          </w:p>
        </w:tc>
        <w:tc>
          <w:tcPr>
            <w:tcW w:w="860" w:type="dxa"/>
            <w:vAlign w:val="center"/>
          </w:tcPr>
          <w:p w:rsidR="00090977" w:rsidRPr="00607535" w:rsidRDefault="00090977" w:rsidP="00211093">
            <w:pPr>
              <w:spacing w:after="0"/>
              <w:jc w:val="center"/>
              <w:rPr>
                <w:rFonts w:asciiTheme="majorHAnsi" w:hAnsiTheme="majorHAnsi"/>
              </w:rPr>
            </w:pPr>
          </w:p>
        </w:tc>
        <w:tc>
          <w:tcPr>
            <w:tcW w:w="658" w:type="dxa"/>
            <w:vAlign w:val="center"/>
          </w:tcPr>
          <w:p w:rsidR="00090977" w:rsidRPr="00607535" w:rsidRDefault="00090977" w:rsidP="000704A6">
            <w:pPr>
              <w:spacing w:after="0"/>
              <w:jc w:val="center"/>
              <w:rPr>
                <w:rFonts w:asciiTheme="majorHAnsi" w:hAnsiTheme="majorHAnsi"/>
              </w:rPr>
            </w:pPr>
          </w:p>
        </w:tc>
        <w:tc>
          <w:tcPr>
            <w:tcW w:w="1270"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3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90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41"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7359CE" w:rsidRPr="00DC4AD7" w:rsidRDefault="007359CE" w:rsidP="001F26AA">
      <w:pPr>
        <w:spacing w:after="0"/>
        <w:jc w:val="both"/>
        <w:rPr>
          <w:rFonts w:asciiTheme="majorHAnsi" w:hAnsiTheme="majorHAnsi" w:cs="Times New Roman"/>
          <w:color w:val="000000"/>
          <w:sz w:val="16"/>
          <w:szCs w:val="16"/>
        </w:rPr>
      </w:pPr>
    </w:p>
    <w:p w:rsidR="002103E5" w:rsidRDefault="002103E5" w:rsidP="002103E5">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2103E5" w:rsidRPr="00BF1F15" w:rsidRDefault="002103E5" w:rsidP="002103E5">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748"/>
        <w:gridCol w:w="9270"/>
      </w:tblGrid>
      <w:tr w:rsidR="002103E5" w:rsidRPr="00BA04F0" w:rsidTr="00BF1F15">
        <w:trPr>
          <w:trHeight w:val="263"/>
        </w:trPr>
        <w:tc>
          <w:tcPr>
            <w:tcW w:w="4748" w:type="dxa"/>
            <w:vAlign w:val="center"/>
          </w:tcPr>
          <w:p w:rsidR="002103E5" w:rsidRPr="004F22C1" w:rsidRDefault="002103E5" w:rsidP="00D0528A">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sidRPr="00C67B4C">
              <w:rPr>
                <w:rFonts w:asciiTheme="majorHAnsi" w:hAnsiTheme="majorHAnsi" w:cs="Times New Roman"/>
                <w:color w:val="000000"/>
                <w:sz w:val="24"/>
                <w:szCs w:val="24"/>
                <w:lang w:val="sr-Latn-CS" w:eastAsia="sr-Latn-CS"/>
              </w:rPr>
              <w:t>godina dana</w:t>
            </w:r>
          </w:p>
        </w:tc>
      </w:tr>
      <w:tr w:rsidR="002103E5" w:rsidRPr="00BA04F0" w:rsidTr="00BF1F15">
        <w:trPr>
          <w:trHeight w:val="308"/>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2103E5" w:rsidRPr="00BA04F0" w:rsidTr="00BF1F15">
        <w:trPr>
          <w:trHeight w:val="326"/>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270" w:type="dxa"/>
            <w:vAlign w:val="center"/>
          </w:tcPr>
          <w:p w:rsidR="002103E5" w:rsidRPr="00685D61" w:rsidRDefault="002103E5" w:rsidP="00D0528A">
            <w:pPr>
              <w:spacing w:after="0" w:line="240" w:lineRule="auto"/>
              <w:rPr>
                <w:rFonts w:ascii="Cambria" w:hAnsi="Cambria" w:cs="Times New Roman"/>
                <w:color w:val="000000"/>
                <w:sz w:val="24"/>
                <w:szCs w:val="24"/>
                <w:lang w:val="sr-Latn-CS" w:eastAsia="sr-Latn-CS"/>
              </w:rPr>
            </w:pPr>
            <w:r w:rsidRPr="00D3325D">
              <w:rPr>
                <w:rFonts w:ascii="Cambria" w:hAnsi="Cambria" w:cs="Times New Roman"/>
                <w:color w:val="000000"/>
                <w:sz w:val="24"/>
                <w:szCs w:val="24"/>
                <w:lang w:val="sr-Latn-CS" w:eastAsia="sr-Latn-CS"/>
              </w:rPr>
              <w:t>sukcesivno</w:t>
            </w:r>
            <w:r>
              <w:rPr>
                <w:rFonts w:ascii="Cambria" w:hAnsi="Cambria" w:cs="Times New Roman"/>
                <w:color w:val="000000"/>
                <w:sz w:val="24"/>
                <w:szCs w:val="24"/>
                <w:lang w:val="sr-Latn-CS" w:eastAsia="sr-Latn-CS"/>
              </w:rPr>
              <w:t>, po prijemu sukcesivnog zahtjeva Naručioca;</w:t>
            </w:r>
          </w:p>
        </w:tc>
      </w:tr>
      <w:tr w:rsidR="002103E5" w:rsidRPr="00BA04F0" w:rsidTr="00BF1F15">
        <w:trPr>
          <w:trHeight w:val="375"/>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270" w:type="dxa"/>
            <w:vAlign w:val="center"/>
          </w:tcPr>
          <w:p w:rsidR="002103E5" w:rsidRDefault="002103E5" w:rsidP="007359CE">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Rok isporuke robe je _______ kalendarskih dana od dana prijema sukcesivnog zahtjeva.</w:t>
            </w:r>
          </w:p>
          <w:p w:rsidR="004C0366" w:rsidRPr="00196CFA" w:rsidRDefault="004C0366" w:rsidP="004C0366">
            <w:pPr>
              <w:spacing w:after="0" w:line="240" w:lineRule="auto"/>
              <w:rPr>
                <w:rFonts w:ascii="Cambria" w:hAnsi="Cambria" w:cs="Times New Roman"/>
                <w:color w:val="000000"/>
                <w:sz w:val="23"/>
                <w:szCs w:val="23"/>
                <w:lang w:val="sr-Latn-CS" w:eastAsia="sr-Latn-CS"/>
              </w:rPr>
            </w:pPr>
            <w:r w:rsidRPr="00196CFA">
              <w:rPr>
                <w:rFonts w:ascii="Cambria" w:hAnsi="Cambria" w:cs="Times New Roman"/>
                <w:color w:val="000000"/>
                <w:sz w:val="23"/>
                <w:szCs w:val="23"/>
                <w:lang w:val="sr-Latn-CS" w:eastAsia="sr-Latn-CS"/>
              </w:rPr>
              <w:t>Naručilac ograničava:</w:t>
            </w:r>
          </w:p>
          <w:p w:rsidR="004C0366" w:rsidRDefault="004C0366" w:rsidP="00090977">
            <w:pPr>
              <w:spacing w:after="0" w:line="240" w:lineRule="auto"/>
              <w:jc w:val="both"/>
              <w:rPr>
                <w:rFonts w:ascii="Cambria" w:hAnsi="Cambria" w:cs="Times New Roman"/>
                <w:color w:val="000000"/>
                <w:sz w:val="24"/>
                <w:szCs w:val="24"/>
                <w:lang w:val="sr-Latn-CS" w:eastAsia="sr-Latn-CS"/>
              </w:rPr>
            </w:pPr>
            <w:r>
              <w:rPr>
                <w:rFonts w:ascii="Cambria" w:hAnsi="Cambria" w:cs="Times New Roman"/>
                <w:color w:val="000000"/>
                <w:sz w:val="23"/>
                <w:szCs w:val="23"/>
                <w:lang w:val="sr-Latn-CS" w:eastAsia="sr-Latn-CS"/>
              </w:rPr>
              <w:t>Rok isporuke maksimalno 6</w:t>
            </w:r>
            <w:r w:rsidRPr="006F55DF">
              <w:rPr>
                <w:rFonts w:ascii="Cambria" w:hAnsi="Cambria" w:cs="Times New Roman"/>
                <w:color w:val="000000"/>
                <w:sz w:val="23"/>
                <w:szCs w:val="23"/>
                <w:lang w:val="sr-Latn-CS" w:eastAsia="sr-Latn-CS"/>
              </w:rPr>
              <w:t>0 kalendarskih dana od prijema sukcesivnog zahtjeva za isporuku.</w:t>
            </w:r>
          </w:p>
        </w:tc>
      </w:tr>
      <w:tr w:rsidR="002103E5" w:rsidRPr="00BA04F0" w:rsidTr="00BF1F15">
        <w:trPr>
          <w:trHeight w:val="245"/>
        </w:trPr>
        <w:tc>
          <w:tcPr>
            <w:tcW w:w="4748" w:type="dxa"/>
            <w:vAlign w:val="center"/>
          </w:tcPr>
          <w:p w:rsidR="002103E5" w:rsidRPr="00D3325D" w:rsidRDefault="002103E5" w:rsidP="00D0528A">
            <w:pPr>
              <w:spacing w:after="0" w:line="240" w:lineRule="auto"/>
              <w:rPr>
                <w:rFonts w:asciiTheme="majorHAnsi" w:hAnsiTheme="majorHAnsi" w:cs="Times New Roman"/>
                <w:b/>
                <w:color w:val="000000"/>
                <w:sz w:val="24"/>
                <w:szCs w:val="24"/>
                <w:highlight w:val="yellow"/>
                <w:lang w:eastAsia="sr-Latn-CS"/>
              </w:rPr>
            </w:pPr>
            <w:r w:rsidRPr="00801B79">
              <w:rPr>
                <w:rFonts w:asciiTheme="majorHAnsi" w:hAnsiTheme="majorHAnsi" w:cs="Times New Roman"/>
                <w:b/>
                <w:color w:val="000000"/>
                <w:sz w:val="24"/>
                <w:szCs w:val="24"/>
                <w:lang w:eastAsia="sr-Latn-CS"/>
              </w:rPr>
              <w:t>Garantni rok</w:t>
            </w:r>
          </w:p>
        </w:tc>
        <w:tc>
          <w:tcPr>
            <w:tcW w:w="9270" w:type="dxa"/>
            <w:vAlign w:val="center"/>
          </w:tcPr>
          <w:p w:rsidR="0033519B" w:rsidRDefault="002103E5" w:rsidP="00917D7A">
            <w:pPr>
              <w:spacing w:after="0" w:line="240" w:lineRule="auto"/>
              <w:jc w:val="both"/>
              <w:rPr>
                <w:rFonts w:asciiTheme="majorHAnsi" w:hAnsiTheme="majorHAnsi" w:cs="Times New Roman"/>
                <w:color w:val="000000"/>
                <w:sz w:val="24"/>
                <w:szCs w:val="24"/>
                <w:lang w:val="sr-Latn-CS" w:eastAsia="sr-Latn-CS"/>
              </w:rPr>
            </w:pPr>
            <w:r w:rsidRPr="001B2602">
              <w:rPr>
                <w:rFonts w:asciiTheme="majorHAnsi" w:hAnsiTheme="majorHAnsi" w:cs="Times New Roman"/>
                <w:color w:val="000000"/>
                <w:sz w:val="24"/>
                <w:szCs w:val="24"/>
                <w:lang w:val="sr-Latn-CS" w:eastAsia="sr-Latn-CS"/>
              </w:rPr>
              <w:t xml:space="preserve">______________________ mjeseci od </w:t>
            </w:r>
            <w:r>
              <w:rPr>
                <w:rFonts w:asciiTheme="majorHAnsi" w:hAnsiTheme="majorHAnsi" w:cs="Times New Roman"/>
                <w:color w:val="000000"/>
                <w:sz w:val="24"/>
                <w:szCs w:val="24"/>
                <w:lang w:val="sr-Latn-CS" w:eastAsia="sr-Latn-CS"/>
              </w:rPr>
              <w:t>izvršene isporuke.</w:t>
            </w:r>
            <w:r w:rsidR="007359CE">
              <w:rPr>
                <w:rFonts w:asciiTheme="majorHAnsi" w:hAnsiTheme="majorHAnsi" w:cs="Times New Roman"/>
                <w:color w:val="000000"/>
                <w:sz w:val="24"/>
                <w:szCs w:val="24"/>
                <w:lang w:val="sr-Latn-CS" w:eastAsia="sr-Latn-CS"/>
              </w:rPr>
              <w:t>(prema fabričkoj garanciji)</w:t>
            </w:r>
          </w:p>
          <w:p w:rsidR="004C0366" w:rsidRPr="001B2602" w:rsidRDefault="004C0366" w:rsidP="00917D7A">
            <w:pPr>
              <w:spacing w:after="0" w:line="240" w:lineRule="auto"/>
              <w:jc w:val="both"/>
              <w:rPr>
                <w:rFonts w:asciiTheme="majorHAnsi" w:hAnsiTheme="majorHAnsi" w:cs="Times New Roman"/>
                <w:color w:val="000000"/>
                <w:sz w:val="24"/>
                <w:szCs w:val="24"/>
                <w:lang w:val="sr-Latn-CS" w:eastAsia="sr-Latn-CS"/>
              </w:rPr>
            </w:pPr>
          </w:p>
        </w:tc>
      </w:tr>
      <w:tr w:rsidR="002103E5" w:rsidRPr="00BA04F0" w:rsidTr="00BF1F15">
        <w:trPr>
          <w:trHeight w:val="290"/>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270" w:type="dxa"/>
            <w:vAlign w:val="center"/>
          </w:tcPr>
          <w:p w:rsidR="004C0366" w:rsidRDefault="004C0366" w:rsidP="00BF1F15">
            <w:pPr>
              <w:spacing w:after="0" w:line="240" w:lineRule="auto"/>
              <w:rPr>
                <w:rFonts w:ascii="Cambria" w:hAnsi="Cambria"/>
                <w:sz w:val="24"/>
                <w:szCs w:val="24"/>
                <w:lang w:val="pl-PL"/>
              </w:rPr>
            </w:pPr>
          </w:p>
          <w:p w:rsidR="002103E5" w:rsidRPr="00BA04F0" w:rsidRDefault="002103E5" w:rsidP="00BF1F15">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 xml:space="preserve">60 dana od dana izvršene sukcesivne </w:t>
            </w:r>
            <w:r w:rsidR="00BF1F15">
              <w:rPr>
                <w:rFonts w:ascii="Cambria" w:hAnsi="Cambria"/>
                <w:sz w:val="24"/>
                <w:szCs w:val="24"/>
                <w:lang w:val="it-IT"/>
              </w:rPr>
              <w:t>isporuke</w:t>
            </w:r>
            <w:r w:rsidRPr="00F47438">
              <w:rPr>
                <w:rFonts w:ascii="Cambria" w:hAnsi="Cambria"/>
                <w:sz w:val="24"/>
                <w:szCs w:val="24"/>
                <w:lang w:val="it-IT"/>
              </w:rPr>
              <w:t xml:space="preserve"> i uredno ispostavljene fakture</w:t>
            </w:r>
          </w:p>
        </w:tc>
      </w:tr>
      <w:tr w:rsidR="002103E5" w:rsidRPr="00BA04F0" w:rsidTr="00BF1F15">
        <w:trPr>
          <w:trHeight w:val="245"/>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2103E5" w:rsidRPr="00BA04F0" w:rsidTr="00BF1F15">
        <w:trPr>
          <w:trHeight w:val="290"/>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F0F9B" w:rsidRPr="007B679F" w:rsidRDefault="00EF0F9B" w:rsidP="00EF0F9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Default="00EF0F9B" w:rsidP="00EF0F9B">
      <w:pPr>
        <w:spacing w:after="0" w:line="240" w:lineRule="auto"/>
        <w:ind w:firstLine="426"/>
        <w:jc w:val="both"/>
        <w:rPr>
          <w:rFonts w:asciiTheme="majorHAnsi" w:hAnsiTheme="majorHAnsi" w:cs="Times New Roman"/>
          <w:color w:val="000000"/>
          <w:sz w:val="16"/>
          <w:szCs w:val="16"/>
        </w:rPr>
      </w:pPr>
    </w:p>
    <w:p w:rsidR="00F96450" w:rsidRPr="007B679F" w:rsidRDefault="00F96450" w:rsidP="00EF0F9B">
      <w:pPr>
        <w:spacing w:after="0" w:line="240" w:lineRule="auto"/>
        <w:ind w:firstLine="426"/>
        <w:jc w:val="both"/>
        <w:rPr>
          <w:rFonts w:asciiTheme="majorHAnsi" w:hAnsiTheme="majorHAnsi" w:cs="Times New Roman"/>
          <w:color w:val="000000"/>
          <w:sz w:val="16"/>
          <w:szCs w:val="16"/>
        </w:rPr>
      </w:pPr>
    </w:p>
    <w:p w:rsidR="00BF1F15"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C67B4C" w:rsidRDefault="00C67B4C"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143347" w:rsidRPr="00B9794A" w:rsidRDefault="00143347" w:rsidP="00143347">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3347" w:rsidRDefault="00143347" w:rsidP="00143347">
      <w:pPr>
        <w:spacing w:after="0" w:line="240" w:lineRule="auto"/>
        <w:jc w:val="both"/>
        <w:rPr>
          <w:rFonts w:ascii="Cambria" w:hAnsi="Cambria" w:cs="Times New Roman"/>
          <w:b/>
          <w:bCs/>
          <w:color w:val="000000"/>
          <w:sz w:val="16"/>
          <w:szCs w:val="16"/>
        </w:rPr>
      </w:pPr>
    </w:p>
    <w:p w:rsidR="00143347" w:rsidRPr="00DF1F4F" w:rsidRDefault="00143347" w:rsidP="00143347">
      <w:pPr>
        <w:spacing w:after="0" w:line="240" w:lineRule="auto"/>
        <w:jc w:val="both"/>
        <w:rPr>
          <w:rFonts w:ascii="Cambria" w:hAnsi="Cambria" w:cs="Times New Roman"/>
          <w:b/>
          <w:bCs/>
          <w:color w:val="000000"/>
          <w:sz w:val="16"/>
          <w:szCs w:val="16"/>
        </w:rPr>
      </w:pP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sidRPr="00BE5F68">
        <w:rPr>
          <w:rFonts w:ascii="Cambria" w:hAnsi="Cambria" w:cs="Times New Roman"/>
          <w:color w:val="000000"/>
          <w:sz w:val="23"/>
          <w:szCs w:val="23"/>
        </w:rPr>
        <w:t xml:space="preserve"> za nabavku i isporuku robe: </w:t>
      </w:r>
      <w:r w:rsidRPr="00BE5F68">
        <w:rPr>
          <w:rFonts w:asciiTheme="majorHAnsi" w:hAnsiTheme="majorHAnsi" w:cs="Verdana"/>
          <w:b/>
          <w:bCs/>
          <w:sz w:val="23"/>
          <w:szCs w:val="23"/>
          <w:lang w:val="sr-Latn-CS"/>
        </w:rPr>
        <w:t>Rezervni djelovi za mašine Plasser&amp;Theurer (ili ekvivalentno) po seriji proizvodnje, specifikaciji i kataloškim brojevima</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6D2A1A">
        <w:rPr>
          <w:rFonts w:ascii="Cambria" w:hAnsi="Cambria" w:cs="Times New Roman"/>
          <w:b/>
          <w:color w:val="000000"/>
          <w:sz w:val="23"/>
          <w:szCs w:val="23"/>
          <w:u w:val="single"/>
        </w:rPr>
        <w:t>6765</w:t>
      </w:r>
      <w:r w:rsidRPr="00BE5F68">
        <w:rPr>
          <w:rFonts w:ascii="Cambria" w:hAnsi="Cambria" w:cs="Times New Roman"/>
          <w:b/>
          <w:color w:val="000000"/>
          <w:sz w:val="23"/>
          <w:szCs w:val="23"/>
          <w:u w:val="single"/>
        </w:rPr>
        <w:t>/5 (</w:t>
      </w:r>
      <w:r>
        <w:rPr>
          <w:rFonts w:ascii="Cambria" w:hAnsi="Cambria" w:cs="Times New Roman"/>
          <w:b/>
          <w:color w:val="000000"/>
          <w:sz w:val="23"/>
          <w:szCs w:val="23"/>
          <w:u w:val="single"/>
        </w:rPr>
        <w:t>21</w:t>
      </w:r>
      <w:r w:rsidRPr="00BE5F68">
        <w:rPr>
          <w:rFonts w:ascii="Cambria" w:hAnsi="Cambria" w:cs="Times New Roman"/>
          <w:b/>
          <w:color w:val="000000"/>
          <w:sz w:val="23"/>
          <w:szCs w:val="23"/>
          <w:u w:val="single"/>
        </w:rPr>
        <w:t>/1</w:t>
      </w:r>
      <w:r>
        <w:rPr>
          <w:rFonts w:ascii="Cambria" w:hAnsi="Cambria" w:cs="Times New Roman"/>
          <w:b/>
          <w:color w:val="000000"/>
          <w:sz w:val="23"/>
          <w:szCs w:val="23"/>
          <w:u w:val="single"/>
        </w:rPr>
        <w:t>8</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sidRPr="00BE5F68">
        <w:rPr>
          <w:rFonts w:ascii="Cambria" w:hAnsi="Cambria" w:cs="Times New Roman"/>
          <w:b/>
          <w:color w:val="000000"/>
          <w:sz w:val="23"/>
          <w:szCs w:val="23"/>
          <w:u w:val="single"/>
        </w:rPr>
        <w:t>2</w:t>
      </w:r>
      <w:r w:rsidR="00246B30">
        <w:rPr>
          <w:rFonts w:ascii="Cambria" w:hAnsi="Cambria" w:cs="Times New Roman"/>
          <w:b/>
          <w:color w:val="000000"/>
          <w:sz w:val="23"/>
          <w:szCs w:val="23"/>
          <w:u w:val="single"/>
        </w:rPr>
        <w:t>3</w:t>
      </w:r>
      <w:r w:rsidRPr="00BE5F68">
        <w:rPr>
          <w:rFonts w:ascii="Cambria" w:hAnsi="Cambria" w:cs="Times New Roman"/>
          <w:b/>
          <w:color w:val="000000"/>
          <w:sz w:val="23"/>
          <w:szCs w:val="23"/>
          <w:u w:val="single"/>
        </w:rPr>
        <w:t>.</w:t>
      </w:r>
      <w:r>
        <w:rPr>
          <w:rFonts w:ascii="Cambria" w:hAnsi="Cambria" w:cs="Times New Roman"/>
          <w:b/>
          <w:color w:val="000000"/>
          <w:sz w:val="23"/>
          <w:szCs w:val="23"/>
          <w:u w:val="single"/>
        </w:rPr>
        <w:t>07</w:t>
      </w:r>
      <w:r w:rsidRPr="00BE5F68">
        <w:rPr>
          <w:rFonts w:ascii="Cambria" w:hAnsi="Cambria" w:cs="Times New Roman"/>
          <w:b/>
          <w:color w:val="000000"/>
          <w:sz w:val="23"/>
          <w:szCs w:val="23"/>
          <w:u w:val="single"/>
        </w:rPr>
        <w:t>.201</w:t>
      </w:r>
      <w:r>
        <w:rPr>
          <w:rFonts w:ascii="Cambria" w:hAnsi="Cambria" w:cs="Times New Roman"/>
          <w:b/>
          <w:color w:val="000000"/>
          <w:sz w:val="23"/>
          <w:szCs w:val="23"/>
          <w:u w:val="single"/>
        </w:rPr>
        <w:t>8</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DE612C" w:rsidRPr="00DF1F4F" w:rsidRDefault="00DE612C" w:rsidP="00DE612C">
      <w:pPr>
        <w:spacing w:after="0" w:line="240" w:lineRule="auto"/>
        <w:jc w:val="both"/>
        <w:rPr>
          <w:rFonts w:ascii="Cambria" w:hAnsi="Cambria" w:cs="Times New Roman"/>
          <w:color w:val="000000"/>
          <w:sz w:val="16"/>
          <w:szCs w:val="16"/>
        </w:rPr>
      </w:pPr>
    </w:p>
    <w:p w:rsidR="00DE612C" w:rsidRPr="00DF1F4F" w:rsidRDefault="00DE612C" w:rsidP="00DE612C">
      <w:pPr>
        <w:spacing w:after="0" w:line="240" w:lineRule="auto"/>
        <w:jc w:val="both"/>
        <w:rPr>
          <w:rFonts w:ascii="Cambria" w:hAnsi="Cambria" w:cs="Times New Roman"/>
          <w:color w:val="000000"/>
          <w:sz w:val="16"/>
          <w:szCs w:val="16"/>
        </w:rPr>
      </w:pPr>
    </w:p>
    <w:p w:rsidR="00DE612C" w:rsidRPr="00F75B10" w:rsidRDefault="00DE612C" w:rsidP="00DE612C">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DE612C" w:rsidRDefault="00DE612C" w:rsidP="00DE612C">
      <w:pPr>
        <w:spacing w:after="0" w:line="240" w:lineRule="auto"/>
        <w:jc w:val="both"/>
        <w:rPr>
          <w:rFonts w:asciiTheme="majorHAnsi" w:hAnsiTheme="majorHAnsi" w:cs="Times New Roman"/>
          <w:color w:val="000000"/>
          <w:sz w:val="16"/>
          <w:szCs w:val="16"/>
        </w:rPr>
      </w:pPr>
    </w:p>
    <w:p w:rsidR="00DE612C" w:rsidRPr="00DF1F4F" w:rsidRDefault="00DE612C" w:rsidP="00DE612C">
      <w:pPr>
        <w:spacing w:after="0" w:line="240" w:lineRule="auto"/>
        <w:jc w:val="both"/>
        <w:rPr>
          <w:rFonts w:asciiTheme="majorHAnsi" w:hAnsiTheme="majorHAnsi" w:cs="Times New Roman"/>
          <w:color w:val="000000"/>
          <w:sz w:val="16"/>
          <w:szCs w:val="16"/>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DE612C" w:rsidRPr="00291DD3" w:rsidRDefault="00DE612C" w:rsidP="00DE612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DE612C" w:rsidRPr="00291DD3" w:rsidRDefault="00DE612C" w:rsidP="00DE612C">
      <w:pPr>
        <w:spacing w:after="0" w:line="240" w:lineRule="auto"/>
        <w:jc w:val="center"/>
        <w:rPr>
          <w:rFonts w:asciiTheme="majorHAnsi" w:hAnsiTheme="majorHAnsi"/>
          <w:sz w:val="20"/>
          <w:szCs w:val="20"/>
          <w:lang w:val="nl-NL"/>
        </w:rPr>
      </w:pPr>
    </w:p>
    <w:p w:rsidR="00DE612C" w:rsidRPr="00101613" w:rsidRDefault="00DE612C" w:rsidP="00DE612C">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Pr="00101613">
        <w:rPr>
          <w:rFonts w:asciiTheme="majorHAnsi" w:hAnsiTheme="majorHAnsi" w:cs="Verdana"/>
          <w:b/>
          <w:bCs/>
          <w:sz w:val="23"/>
          <w:szCs w:val="23"/>
          <w:lang w:val="sr-Latn-CS"/>
        </w:rPr>
        <w:t>Rezervni djelovi za mašine Plasser&amp;Theurer (ili ekvivalentno)</w:t>
      </w:r>
      <w:r w:rsidRPr="00101613">
        <w:rPr>
          <w:rFonts w:asciiTheme="majorHAnsi" w:hAnsiTheme="majorHAnsi"/>
          <w:color w:val="000000"/>
          <w:sz w:val="23"/>
          <w:szCs w:val="23"/>
        </w:rPr>
        <w:t xml:space="preserve"> </w:t>
      </w:r>
      <w:r w:rsidRPr="00101613">
        <w:rPr>
          <w:rFonts w:asciiTheme="majorHAnsi" w:hAnsiTheme="majorHAnsi" w:cs="Verdana"/>
          <w:b/>
          <w:bCs/>
          <w:sz w:val="23"/>
          <w:szCs w:val="23"/>
          <w:lang w:val="sr-Latn-CS"/>
        </w:rPr>
        <w:t>po seriji proizvodnje, specifikaciji i kataloškim brojevima</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sz w:val="23"/>
          <w:szCs w:val="23"/>
          <w:lang w:val="nl-NL"/>
        </w:rPr>
        <w:t>u magacin Kupca u Podgorici</w:t>
      </w:r>
      <w:r w:rsidRPr="00101613">
        <w:rPr>
          <w:rFonts w:asciiTheme="majorHAnsi" w:hAnsiTheme="majorHAnsi"/>
          <w:sz w:val="23"/>
          <w:szCs w:val="23"/>
        </w:rPr>
        <w:t>,</w:t>
      </w:r>
      <w:r w:rsidRPr="00101613">
        <w:rPr>
          <w:rFonts w:asciiTheme="majorHAnsi" w:hAnsiTheme="majorHAnsi"/>
          <w:b/>
          <w:color w:val="000000"/>
          <w:sz w:val="23"/>
          <w:szCs w:val="23"/>
          <w:lang w:val="nl-NL"/>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6D2A1A">
        <w:rPr>
          <w:rFonts w:asciiTheme="majorHAnsi" w:hAnsiTheme="majorHAnsi"/>
          <w:b/>
          <w:sz w:val="23"/>
          <w:szCs w:val="23"/>
          <w:lang w:val="nl-NL"/>
        </w:rPr>
        <w:t>6765</w:t>
      </w:r>
      <w:r w:rsidRPr="00101613">
        <w:rPr>
          <w:rFonts w:asciiTheme="majorHAnsi" w:hAnsiTheme="majorHAnsi"/>
          <w:b/>
          <w:sz w:val="23"/>
          <w:szCs w:val="23"/>
          <w:lang w:val="nl-NL"/>
        </w:rPr>
        <w:t>/5 (</w:t>
      </w:r>
      <w:r>
        <w:rPr>
          <w:rFonts w:asciiTheme="majorHAnsi" w:hAnsiTheme="majorHAnsi"/>
          <w:b/>
          <w:sz w:val="23"/>
          <w:szCs w:val="23"/>
        </w:rPr>
        <w:t>21</w:t>
      </w:r>
      <w:r w:rsidRPr="00101613">
        <w:rPr>
          <w:rFonts w:asciiTheme="majorHAnsi" w:hAnsiTheme="majorHAnsi"/>
          <w:b/>
          <w:sz w:val="23"/>
          <w:szCs w:val="23"/>
        </w:rPr>
        <w:t>/1</w:t>
      </w:r>
      <w:r>
        <w:rPr>
          <w:rFonts w:asciiTheme="majorHAnsi" w:hAnsiTheme="majorHAnsi"/>
          <w:b/>
          <w:sz w:val="23"/>
          <w:szCs w:val="23"/>
        </w:rPr>
        <w:t>8</w:t>
      </w:r>
      <w:r w:rsidRPr="00101613">
        <w:rPr>
          <w:rFonts w:asciiTheme="majorHAnsi" w:hAnsiTheme="majorHAnsi"/>
          <w:b/>
          <w:sz w:val="23"/>
          <w:szCs w:val="23"/>
        </w:rPr>
        <w:t>)</w:t>
      </w:r>
      <w:r w:rsidRPr="00101613">
        <w:rPr>
          <w:rFonts w:asciiTheme="majorHAnsi" w:hAnsiTheme="majorHAnsi"/>
          <w:sz w:val="23"/>
          <w:szCs w:val="23"/>
        </w:rPr>
        <w:t>,</w:t>
      </w:r>
      <w:r w:rsidRPr="00101613">
        <w:rPr>
          <w:rFonts w:asciiTheme="majorHAnsi" w:hAnsiTheme="majorHAnsi"/>
          <w:sz w:val="23"/>
          <w:szCs w:val="23"/>
          <w:lang w:val="nl-NL"/>
        </w:rPr>
        <w:t xml:space="preserve"> i  prema: </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6D2A1A">
        <w:rPr>
          <w:rFonts w:asciiTheme="majorHAnsi" w:hAnsiTheme="majorHAnsi"/>
          <w:b/>
          <w:sz w:val="23"/>
          <w:szCs w:val="23"/>
          <w:lang w:val="nl-NL"/>
        </w:rPr>
        <w:t>6765</w:t>
      </w:r>
      <w:r w:rsidRPr="00434E4E">
        <w:rPr>
          <w:rFonts w:asciiTheme="majorHAnsi" w:hAnsiTheme="majorHAnsi"/>
          <w:b/>
          <w:sz w:val="23"/>
          <w:szCs w:val="23"/>
          <w:lang w:val="nl-NL"/>
        </w:rPr>
        <w:t>/5</w:t>
      </w:r>
      <w:r w:rsidRPr="00B16795">
        <w:rPr>
          <w:rFonts w:asciiTheme="majorHAnsi" w:hAnsiTheme="majorHAnsi"/>
          <w:b/>
          <w:sz w:val="23"/>
          <w:szCs w:val="23"/>
          <w:lang w:val="nl-NL"/>
        </w:rPr>
        <w:t xml:space="preserve"> (</w:t>
      </w:r>
      <w:r>
        <w:rPr>
          <w:rFonts w:asciiTheme="majorHAnsi" w:hAnsiTheme="majorHAnsi"/>
          <w:b/>
          <w:sz w:val="23"/>
          <w:szCs w:val="23"/>
        </w:rPr>
        <w:t>21</w:t>
      </w:r>
      <w:r w:rsidRPr="00261303">
        <w:rPr>
          <w:rFonts w:asciiTheme="majorHAnsi" w:hAnsiTheme="majorHAnsi"/>
          <w:b/>
          <w:sz w:val="23"/>
          <w:szCs w:val="23"/>
        </w:rPr>
        <w:t>/1</w:t>
      </w:r>
      <w:r>
        <w:rPr>
          <w:rFonts w:asciiTheme="majorHAnsi" w:hAnsiTheme="majorHAnsi"/>
          <w:b/>
          <w:sz w:val="23"/>
          <w:szCs w:val="23"/>
        </w:rPr>
        <w:t>8</w:t>
      </w:r>
      <w:r w:rsidRPr="00B16795">
        <w:rPr>
          <w:rFonts w:asciiTheme="majorHAnsi" w:hAnsiTheme="majorHAnsi"/>
          <w:b/>
          <w:sz w:val="23"/>
          <w:szCs w:val="23"/>
        </w:rPr>
        <w:t>)</w:t>
      </w:r>
      <w:r w:rsidRPr="00B16795">
        <w:rPr>
          <w:rFonts w:asciiTheme="majorHAnsi" w:hAnsiTheme="majorHAnsi"/>
          <w:i/>
          <w:sz w:val="23"/>
          <w:szCs w:val="23"/>
          <w:lang w:val="nl-NL"/>
        </w:rPr>
        <w:t xml:space="preserve"> objavljene dana </w:t>
      </w:r>
      <w:r w:rsidR="006B4191">
        <w:rPr>
          <w:rFonts w:asciiTheme="majorHAnsi" w:hAnsiTheme="majorHAnsi"/>
          <w:b/>
          <w:i/>
          <w:sz w:val="23"/>
          <w:szCs w:val="23"/>
        </w:rPr>
        <w:t>2</w:t>
      </w:r>
      <w:r w:rsidR="00246B30">
        <w:rPr>
          <w:rFonts w:asciiTheme="majorHAnsi" w:hAnsiTheme="majorHAnsi"/>
          <w:b/>
          <w:i/>
          <w:sz w:val="23"/>
          <w:szCs w:val="23"/>
        </w:rPr>
        <w:t>3</w:t>
      </w:r>
      <w:r w:rsidRPr="00434E4E">
        <w:rPr>
          <w:rFonts w:asciiTheme="majorHAnsi" w:hAnsiTheme="majorHAnsi"/>
          <w:b/>
          <w:i/>
          <w:sz w:val="23"/>
          <w:szCs w:val="23"/>
        </w:rPr>
        <w:t>.</w:t>
      </w:r>
      <w:r>
        <w:rPr>
          <w:rFonts w:asciiTheme="majorHAnsi" w:hAnsiTheme="majorHAnsi"/>
          <w:b/>
          <w:i/>
          <w:sz w:val="23"/>
          <w:szCs w:val="23"/>
        </w:rPr>
        <w:t>07</w:t>
      </w:r>
      <w:r w:rsidRPr="00434E4E">
        <w:rPr>
          <w:rFonts w:asciiTheme="majorHAnsi" w:hAnsiTheme="majorHAnsi"/>
          <w:b/>
          <w:i/>
          <w:sz w:val="23"/>
          <w:szCs w:val="23"/>
        </w:rPr>
        <w:t>.201</w:t>
      </w:r>
      <w:r>
        <w:rPr>
          <w:rFonts w:asciiTheme="majorHAnsi" w:hAnsiTheme="majorHAnsi"/>
          <w:b/>
          <w:i/>
          <w:sz w:val="23"/>
          <w:szCs w:val="23"/>
        </w:rPr>
        <w:t>8</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DE612C" w:rsidRDefault="00DE612C" w:rsidP="00DE612C">
      <w:pPr>
        <w:spacing w:after="0" w:line="240" w:lineRule="auto"/>
        <w:rPr>
          <w:rFonts w:ascii="Cambria" w:hAnsi="Cambria"/>
          <w:b/>
          <w:i/>
          <w:sz w:val="20"/>
          <w:szCs w:val="20"/>
        </w:rPr>
      </w:pPr>
    </w:p>
    <w:p w:rsidR="00DE612C" w:rsidRPr="0034576F" w:rsidRDefault="00DE612C" w:rsidP="00DE612C">
      <w:pPr>
        <w:spacing w:after="0" w:line="240" w:lineRule="auto"/>
        <w:rPr>
          <w:rFonts w:ascii="Cambria" w:hAnsi="Cambria"/>
          <w:b/>
          <w:i/>
          <w:sz w:val="23"/>
          <w:szCs w:val="23"/>
        </w:rPr>
      </w:pPr>
      <w:r w:rsidRPr="0034576F">
        <w:rPr>
          <w:rFonts w:ascii="Cambria" w:hAnsi="Cambria"/>
          <w:b/>
          <w:i/>
          <w:sz w:val="23"/>
          <w:szCs w:val="23"/>
        </w:rPr>
        <w:t>Cijena</w:t>
      </w:r>
    </w:p>
    <w:p w:rsidR="00DE612C" w:rsidRDefault="00DE612C" w:rsidP="00DE612C">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DE612C" w:rsidRPr="007B3BBF" w:rsidRDefault="00DE612C" w:rsidP="00DE612C">
      <w:pPr>
        <w:spacing w:after="0" w:line="240" w:lineRule="auto"/>
        <w:jc w:val="center"/>
        <w:rPr>
          <w:rFonts w:asciiTheme="majorHAnsi" w:hAnsiTheme="majorHAnsi"/>
          <w:b/>
          <w:sz w:val="20"/>
          <w:szCs w:val="20"/>
          <w:lang w:val="nl-NL"/>
        </w:rPr>
      </w:pPr>
    </w:p>
    <w:p w:rsidR="00DE612C" w:rsidRPr="00101613" w:rsidRDefault="00DE612C" w:rsidP="00DE612C">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DE612C" w:rsidRPr="007B3BBF" w:rsidRDefault="00DE612C" w:rsidP="00DE612C">
      <w:pPr>
        <w:spacing w:after="0" w:line="240" w:lineRule="auto"/>
        <w:jc w:val="both"/>
        <w:rPr>
          <w:rFonts w:ascii="Cambria" w:hAnsi="Cambria"/>
          <w:sz w:val="20"/>
          <w:szCs w:val="20"/>
          <w:lang w:val="sr-Latn-CS"/>
        </w:rPr>
      </w:pPr>
    </w:p>
    <w:p w:rsidR="00DE612C" w:rsidRDefault="00DE612C" w:rsidP="00DE612C">
      <w:pPr>
        <w:spacing w:after="0" w:line="240" w:lineRule="auto"/>
        <w:jc w:val="both"/>
        <w:rPr>
          <w:rFonts w:ascii="Cambria" w:hAnsi="Cambria"/>
          <w:sz w:val="23"/>
          <w:szCs w:val="23"/>
          <w:lang w:val="sr-Latn-CS"/>
        </w:rPr>
      </w:pPr>
      <w:r w:rsidRPr="00101613">
        <w:rPr>
          <w:rFonts w:asciiTheme="majorHAnsi" w:hAnsiTheme="majorHAnsi"/>
          <w:sz w:val="23"/>
          <w:szCs w:val="23"/>
          <w:lang w:val="sr-Latn-CS"/>
        </w:rPr>
        <w:t>Paritet</w:t>
      </w:r>
      <w:r>
        <w:rPr>
          <w:rFonts w:ascii="Cambria" w:hAnsi="Cambria"/>
          <w:sz w:val="23"/>
          <w:szCs w:val="23"/>
          <w:lang w:val="sr-Latn-CS"/>
        </w:rPr>
        <w:t xml:space="preserve"> isporuke robe je: __________________________________ .</w:t>
      </w:r>
    </w:p>
    <w:p w:rsidR="00DE612C" w:rsidRPr="00B9794A" w:rsidRDefault="00DE612C" w:rsidP="00DE612C">
      <w:pPr>
        <w:spacing w:after="0" w:line="240" w:lineRule="auto"/>
        <w:jc w:val="both"/>
        <w:rPr>
          <w:rFonts w:ascii="Cambria" w:hAnsi="Cambria"/>
          <w:sz w:val="23"/>
          <w:szCs w:val="23"/>
          <w:lang w:val="sr-Latn-CS"/>
        </w:rPr>
      </w:pPr>
      <w:r>
        <w:rPr>
          <w:rFonts w:ascii="Cambria" w:hAnsi="Cambria"/>
          <w:sz w:val="23"/>
          <w:szCs w:val="23"/>
          <w:lang w:val="sr-Latn-CS"/>
        </w:rPr>
        <w:t>Nakon izvršenog carinjenja predmetne robe, obaveza Dobavljača je da dostavi robu do Magacina Kupca.</w:t>
      </w:r>
    </w:p>
    <w:p w:rsidR="00DE612C" w:rsidRPr="00BE5F68" w:rsidRDefault="00DE612C" w:rsidP="00DE612C">
      <w:pPr>
        <w:spacing w:after="0" w:line="240" w:lineRule="auto"/>
        <w:jc w:val="both"/>
        <w:rPr>
          <w:rFonts w:ascii="Cambria" w:hAnsi="Cambria"/>
          <w:sz w:val="10"/>
          <w:szCs w:val="10"/>
          <w:lang w:val="sr-Latn-CS"/>
        </w:rPr>
      </w:pPr>
    </w:p>
    <w:p w:rsidR="00917D7A" w:rsidRDefault="00917D7A" w:rsidP="00DE612C">
      <w:pPr>
        <w:spacing w:after="0" w:line="240" w:lineRule="auto"/>
        <w:jc w:val="both"/>
        <w:rPr>
          <w:rFonts w:asciiTheme="majorHAnsi" w:hAnsiTheme="majorHAnsi"/>
          <w:sz w:val="23"/>
          <w:szCs w:val="23"/>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DE612C" w:rsidRPr="00101613" w:rsidRDefault="00DE612C" w:rsidP="00DE612C">
      <w:pPr>
        <w:spacing w:after="0" w:line="240" w:lineRule="auto"/>
        <w:jc w:val="both"/>
        <w:rPr>
          <w:rFonts w:asciiTheme="majorHAnsi" w:hAnsiTheme="majorHAnsi"/>
          <w:i/>
          <w:sz w:val="23"/>
          <w:szCs w:val="23"/>
          <w:lang w:val="sr-Latn-CS"/>
        </w:rPr>
      </w:pPr>
      <w:r w:rsidRPr="00101613">
        <w:rPr>
          <w:rFonts w:asciiTheme="majorHAnsi" w:hAnsiTheme="majorHAnsi"/>
          <w:sz w:val="23"/>
          <w:szCs w:val="23"/>
          <w:lang w:val="sr-Latn-CS"/>
        </w:rPr>
        <w:t xml:space="preserve">- </w:t>
      </w:r>
      <w:r w:rsidRPr="00101613">
        <w:rPr>
          <w:rFonts w:asciiTheme="majorHAnsi" w:hAnsiTheme="majorHAnsi"/>
          <w:i/>
          <w:sz w:val="23"/>
          <w:szCs w:val="23"/>
          <w:lang w:val="sr-Latn-CS"/>
        </w:rPr>
        <w:t xml:space="preserve">ukupnu cijenu predmetne robe, </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i/>
          <w:sz w:val="23"/>
          <w:szCs w:val="23"/>
          <w:lang w:val="sr-Latn-CS"/>
        </w:rPr>
        <w:t>- troškove transporta do magacina Kupca</w:t>
      </w:r>
      <w:r w:rsidRPr="00101613">
        <w:rPr>
          <w:rFonts w:asciiTheme="majorHAnsi" w:hAnsiTheme="majorHAnsi" w:cs="Times New Roman"/>
          <w:i/>
          <w:color w:val="000000"/>
          <w:sz w:val="23"/>
          <w:szCs w:val="23"/>
        </w:rPr>
        <w:t>,</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cs="Times New Roman"/>
          <w:i/>
          <w:color w:val="000000"/>
          <w:sz w:val="23"/>
          <w:szCs w:val="23"/>
        </w:rPr>
        <w:t>- fabričku garanciju za isporučenu robu,</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cs="Times New Roman"/>
          <w:i/>
          <w:color w:val="000000"/>
          <w:sz w:val="23"/>
          <w:szCs w:val="23"/>
        </w:rPr>
        <w:t>- eventualne troškove carine.</w:t>
      </w:r>
    </w:p>
    <w:p w:rsidR="00DE612C" w:rsidRPr="00C67D4B"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Ugovorne strane su saglasne da jedinične cijene iz prihvaćene ponude i ukupna vrijednost ponude ostaju nepromijenjene, shodno Zakonu o javnim nabavkama kojim je predviđen ugovor sa fiksnom cijenom.</w:t>
      </w:r>
    </w:p>
    <w:p w:rsidR="00DE612C" w:rsidRPr="00C67D4B" w:rsidRDefault="00DE612C" w:rsidP="00DE612C">
      <w:pPr>
        <w:spacing w:after="0" w:line="240" w:lineRule="auto"/>
        <w:rPr>
          <w:rFonts w:ascii="Cambria" w:hAnsi="Cambria"/>
          <w:b/>
          <w:i/>
          <w:sz w:val="20"/>
          <w:szCs w:val="20"/>
          <w:lang w:val="sr-Latn-CS"/>
        </w:rPr>
      </w:pPr>
    </w:p>
    <w:p w:rsidR="00DE612C" w:rsidRPr="001B436E" w:rsidRDefault="00DE612C" w:rsidP="00DE612C">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DE612C" w:rsidRPr="00C67D4B" w:rsidRDefault="00DE612C" w:rsidP="00DE612C">
      <w:pPr>
        <w:spacing w:after="0" w:line="240" w:lineRule="auto"/>
        <w:rPr>
          <w:rFonts w:ascii="Cambria" w:hAnsi="Cambria" w:cs="Times New Roman"/>
          <w:color w:val="000000"/>
          <w:sz w:val="20"/>
          <w:szCs w:val="20"/>
        </w:rPr>
      </w:pPr>
    </w:p>
    <w:p w:rsidR="00DE612C" w:rsidRPr="00101613" w:rsidRDefault="00DE612C" w:rsidP="00DE612C">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DE612C" w:rsidRPr="00101613" w:rsidRDefault="00DE612C" w:rsidP="00DE612C">
      <w:pPr>
        <w:numPr>
          <w:ilvl w:val="0"/>
          <w:numId w:val="12"/>
        </w:num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vrši sukcesivne isporuke robe u magacin Kupca u ispravnom stanju,</w:t>
      </w:r>
    </w:p>
    <w:p w:rsidR="00DE612C" w:rsidRPr="00101613" w:rsidRDefault="00DE612C" w:rsidP="00DE612C">
      <w:pPr>
        <w:numPr>
          <w:ilvl w:val="0"/>
          <w:numId w:val="12"/>
        </w:num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 xml:space="preserve">postupi po svim opravdanim primjedbama Naručioca u slučaju konstatovanja nedostataka na isporučenoj robi, </w:t>
      </w:r>
    </w:p>
    <w:p w:rsidR="00DE612C" w:rsidRDefault="00DE612C" w:rsidP="00DE612C">
      <w:pPr>
        <w:numPr>
          <w:ilvl w:val="0"/>
          <w:numId w:val="12"/>
        </w:num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garantuje ispravnost predmetne robe u toku važenja garantnog roka</w:t>
      </w:r>
      <w:r w:rsidRPr="00101613">
        <w:rPr>
          <w:rFonts w:asciiTheme="majorHAnsi" w:hAnsiTheme="majorHAnsi" w:cs="Times New Roman"/>
          <w:i/>
          <w:color w:val="000000"/>
          <w:sz w:val="23"/>
          <w:szCs w:val="23"/>
        </w:rPr>
        <w:t xml:space="preserve"> (prema fabričkoj garanciji za isporučenu robu)</w:t>
      </w:r>
      <w:r>
        <w:rPr>
          <w:rFonts w:asciiTheme="majorHAnsi" w:hAnsiTheme="majorHAnsi" w:cs="Times New Roman"/>
          <w:color w:val="000000"/>
          <w:sz w:val="23"/>
          <w:szCs w:val="23"/>
        </w:rPr>
        <w:t>,</w:t>
      </w:r>
    </w:p>
    <w:p w:rsidR="00DE612C" w:rsidRPr="00071668" w:rsidRDefault="00DE612C" w:rsidP="00DE612C">
      <w:pPr>
        <w:numPr>
          <w:ilvl w:val="0"/>
          <w:numId w:val="12"/>
        </w:numPr>
        <w:spacing w:after="0" w:line="240" w:lineRule="auto"/>
        <w:jc w:val="both"/>
        <w:rPr>
          <w:rFonts w:asciiTheme="majorHAnsi" w:hAnsiTheme="majorHAnsi" w:cs="Times New Roman"/>
          <w:color w:val="000000"/>
          <w:sz w:val="23"/>
          <w:szCs w:val="23"/>
        </w:rPr>
      </w:pPr>
      <w:r>
        <w:rPr>
          <w:rFonts w:asciiTheme="majorHAnsi" w:hAnsiTheme="majorHAnsi" w:cs="Times New Roman"/>
          <w:color w:val="000000"/>
          <w:sz w:val="23"/>
          <w:szCs w:val="23"/>
        </w:rPr>
        <w:t>dostavi fabričku garanciju (fabrički garantni list) uz isporuku robe, prilikom predaje robe Kupcu.</w:t>
      </w:r>
    </w:p>
    <w:p w:rsidR="00DE612C" w:rsidRPr="00C67D4B" w:rsidRDefault="00DE612C" w:rsidP="00DE612C">
      <w:pPr>
        <w:spacing w:after="0" w:line="240" w:lineRule="auto"/>
        <w:ind w:left="720"/>
        <w:jc w:val="both"/>
        <w:rPr>
          <w:rFonts w:ascii="Cambria" w:hAnsi="Cambria" w:cs="Times New Roman"/>
          <w:i/>
          <w:color w:val="000000"/>
          <w:sz w:val="20"/>
          <w:szCs w:val="20"/>
        </w:rPr>
      </w:pPr>
    </w:p>
    <w:p w:rsidR="00DE612C" w:rsidRPr="00101613" w:rsidRDefault="00DE612C" w:rsidP="00DE612C">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DE612C" w:rsidRPr="00C67D4B" w:rsidRDefault="00DE612C" w:rsidP="00DE612C">
      <w:pPr>
        <w:spacing w:after="0" w:line="240" w:lineRule="auto"/>
        <w:jc w:val="both"/>
        <w:rPr>
          <w:rFonts w:ascii="Cambria" w:hAnsi="Cambria"/>
          <w:b/>
          <w:sz w:val="20"/>
          <w:szCs w:val="20"/>
          <w:lang w:val="sr-Latn-CS"/>
        </w:rPr>
      </w:pPr>
    </w:p>
    <w:p w:rsidR="00DE612C" w:rsidRDefault="00DE612C" w:rsidP="00DE612C">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sz w:val="16"/>
          <w:szCs w:val="16"/>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w:t>
      </w:r>
      <w:r>
        <w:rPr>
          <w:rFonts w:asciiTheme="majorHAnsi" w:hAnsiTheme="majorHAnsi"/>
          <w:sz w:val="23"/>
          <w:szCs w:val="23"/>
          <w:lang w:val="nl-NL"/>
        </w:rPr>
        <w:t>tvrđuje odgovarajućim Zapisnikom</w:t>
      </w:r>
      <w:r w:rsidRPr="00B16795">
        <w:rPr>
          <w:rFonts w:asciiTheme="majorHAnsi" w:hAnsiTheme="majorHAnsi"/>
          <w:sz w:val="23"/>
          <w:szCs w:val="23"/>
          <w:lang w:val="nl-NL"/>
        </w:rPr>
        <w:t xml:space="preserve"> koj</w:t>
      </w:r>
      <w:r>
        <w:rPr>
          <w:rFonts w:asciiTheme="majorHAnsi" w:hAnsiTheme="majorHAnsi"/>
          <w:sz w:val="23"/>
          <w:szCs w:val="23"/>
          <w:lang w:val="nl-NL"/>
        </w:rPr>
        <w:t>i</w:t>
      </w:r>
      <w:r w:rsidRPr="00B16795">
        <w:rPr>
          <w:rFonts w:asciiTheme="majorHAnsi" w:hAnsiTheme="majorHAnsi"/>
          <w:sz w:val="23"/>
          <w:szCs w:val="23"/>
          <w:lang w:val="nl-NL"/>
        </w:rPr>
        <w:t xml:space="preserve"> potpisuj</w:t>
      </w:r>
      <w:r>
        <w:rPr>
          <w:rFonts w:asciiTheme="majorHAnsi" w:hAnsiTheme="majorHAnsi"/>
          <w:sz w:val="23"/>
          <w:szCs w:val="23"/>
          <w:lang w:val="nl-NL"/>
        </w:rPr>
        <w:t>e</w:t>
      </w:r>
      <w:r w:rsidRPr="00B16795">
        <w:rPr>
          <w:rFonts w:asciiTheme="majorHAnsi" w:hAnsiTheme="majorHAnsi"/>
          <w:sz w:val="23"/>
          <w:szCs w:val="23"/>
          <w:lang w:val="nl-NL"/>
        </w:rPr>
        <w:t xml:space="preserve"> ovlašćena lica Kupca i Dobavljača.</w:t>
      </w:r>
    </w:p>
    <w:p w:rsidR="00DE612C" w:rsidRPr="007B3BBF" w:rsidRDefault="00DE612C" w:rsidP="00DE612C">
      <w:pPr>
        <w:spacing w:after="0" w:line="240" w:lineRule="auto"/>
        <w:jc w:val="both"/>
        <w:rPr>
          <w:rFonts w:asciiTheme="majorHAnsi" w:hAnsiTheme="majorHAnsi"/>
          <w:sz w:val="20"/>
          <w:szCs w:val="20"/>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w:t>
      </w:r>
      <w:r>
        <w:rPr>
          <w:rFonts w:asciiTheme="majorHAnsi" w:hAnsiTheme="majorHAnsi"/>
          <w:sz w:val="23"/>
          <w:szCs w:val="23"/>
          <w:lang w:val="nl-NL"/>
        </w:rPr>
        <w:t>k</w:t>
      </w:r>
      <w:r w:rsidRPr="00B16795">
        <w:rPr>
          <w:rFonts w:asciiTheme="majorHAnsi" w:hAnsiTheme="majorHAnsi"/>
          <w:sz w:val="23"/>
          <w:szCs w:val="23"/>
          <w:lang w:val="nl-NL"/>
        </w:rPr>
        <w:t xml:space="preserve"> iz prethodnog stava i u skladu sa njim</w:t>
      </w:r>
      <w:r>
        <w:rPr>
          <w:rFonts w:asciiTheme="majorHAnsi" w:hAnsiTheme="majorHAnsi"/>
          <w:sz w:val="23"/>
          <w:szCs w:val="23"/>
          <w:lang w:val="nl-NL"/>
        </w:rPr>
        <w:t>a</w:t>
      </w:r>
      <w:r w:rsidRPr="00B16795">
        <w:rPr>
          <w:rFonts w:asciiTheme="majorHAnsi" w:hAnsiTheme="majorHAnsi"/>
          <w:sz w:val="23"/>
          <w:szCs w:val="23"/>
          <w:lang w:val="nl-NL"/>
        </w:rPr>
        <w:t xml:space="preserve"> ispostavljena faktura od strane Dobavljača čine osnov za plaćanje.</w:t>
      </w:r>
    </w:p>
    <w:p w:rsidR="00DE612C" w:rsidRPr="00C67D4B" w:rsidRDefault="00DE612C" w:rsidP="00DE612C">
      <w:pPr>
        <w:spacing w:after="0" w:line="240" w:lineRule="auto"/>
        <w:rPr>
          <w:rFonts w:ascii="Cambria" w:hAnsi="Cambria"/>
          <w:b/>
          <w:i/>
          <w:sz w:val="20"/>
          <w:szCs w:val="20"/>
          <w:lang w:val="sr-Latn-CS"/>
        </w:rPr>
      </w:pP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b/>
          <w:i/>
          <w:sz w:val="16"/>
          <w:szCs w:val="16"/>
          <w:lang w:val="nl-NL"/>
        </w:rPr>
      </w:pPr>
    </w:p>
    <w:p w:rsidR="00DE612C" w:rsidRPr="00B16795" w:rsidRDefault="00DE612C" w:rsidP="00DE612C">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koja je predmet ovog Ugovora i koja ima kvalitet prema predviđenim standardima</w:t>
      </w:r>
      <w:r w:rsidRPr="00B16795">
        <w:rPr>
          <w:rFonts w:asciiTheme="majorHAnsi" w:hAnsiTheme="majorHAnsi"/>
          <w:sz w:val="23"/>
          <w:szCs w:val="23"/>
        </w:rPr>
        <w:t xml:space="preserve"> navedenim u prihvaćenoj ponudi.</w:t>
      </w:r>
    </w:p>
    <w:p w:rsidR="00DE612C" w:rsidRPr="00C67D4B" w:rsidRDefault="00DE612C" w:rsidP="00DE612C">
      <w:pPr>
        <w:spacing w:after="0" w:line="240" w:lineRule="auto"/>
        <w:jc w:val="both"/>
        <w:rPr>
          <w:rFonts w:asciiTheme="majorHAnsi" w:hAnsiTheme="majorHAnsi"/>
          <w:sz w:val="20"/>
          <w:szCs w:val="20"/>
        </w:rPr>
      </w:pPr>
    </w:p>
    <w:p w:rsidR="00DE612C" w:rsidRPr="009D239E"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Pr>
          <w:rFonts w:asciiTheme="majorHAnsi" w:hAnsiTheme="majorHAnsi"/>
          <w:b/>
          <w:color w:val="000000"/>
          <w:sz w:val="23"/>
          <w:szCs w:val="23"/>
          <w:lang w:val="pl-PL"/>
        </w:rPr>
        <w:t>1</w:t>
      </w:r>
      <w:r w:rsidR="0006424E">
        <w:rPr>
          <w:rFonts w:asciiTheme="majorHAnsi" w:hAnsiTheme="majorHAnsi"/>
          <w:b/>
          <w:color w:val="000000"/>
          <w:sz w:val="23"/>
          <w:szCs w:val="23"/>
          <w:lang w:val="pl-PL"/>
        </w:rPr>
        <w:t>5</w:t>
      </w:r>
      <w:r>
        <w:rPr>
          <w:rFonts w:asciiTheme="majorHAnsi" w:hAnsiTheme="majorHAnsi"/>
          <w:b/>
          <w:sz w:val="23"/>
          <w:szCs w:val="23"/>
          <w:lang w:val="nl-NL"/>
        </w:rPr>
        <w:t xml:space="preserve"> kalendarskih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DE612C" w:rsidRPr="00C67D4B" w:rsidRDefault="00DE612C" w:rsidP="00DE612C">
      <w:pPr>
        <w:spacing w:after="0" w:line="240" w:lineRule="auto"/>
        <w:rPr>
          <w:rFonts w:ascii="Cambria" w:hAnsi="Cambria"/>
          <w:b/>
          <w:i/>
          <w:sz w:val="20"/>
          <w:szCs w:val="20"/>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DE612C" w:rsidRPr="00C67D4B" w:rsidRDefault="00DE612C" w:rsidP="00DE612C">
      <w:pPr>
        <w:spacing w:after="0" w:line="240" w:lineRule="auto"/>
        <w:ind w:left="720"/>
        <w:jc w:val="both"/>
        <w:rPr>
          <w:rFonts w:ascii="Cambria" w:hAnsi="Cambria" w:cs="Times New Roman"/>
          <w:i/>
          <w:color w:val="000000"/>
          <w:sz w:val="20"/>
          <w:szCs w:val="20"/>
        </w:rPr>
      </w:pPr>
    </w:p>
    <w:p w:rsidR="00DE612C" w:rsidRPr="00101613" w:rsidRDefault="00DE612C" w:rsidP="00DE612C">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DE612C" w:rsidRPr="00101613" w:rsidRDefault="00DE612C" w:rsidP="00DE612C">
      <w:pPr>
        <w:numPr>
          <w:ilvl w:val="0"/>
          <w:numId w:val="27"/>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DE612C" w:rsidRPr="00101613" w:rsidRDefault="00DE612C" w:rsidP="00DE612C">
      <w:pPr>
        <w:numPr>
          <w:ilvl w:val="0"/>
          <w:numId w:val="27"/>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DE612C" w:rsidRPr="00F156C6" w:rsidRDefault="00DE612C" w:rsidP="00DE612C">
      <w:pPr>
        <w:spacing w:after="0" w:line="240" w:lineRule="auto"/>
        <w:jc w:val="both"/>
        <w:rPr>
          <w:rFonts w:ascii="Cambria" w:hAnsi="Cambria" w:cs="Arial"/>
          <w:b/>
          <w:i/>
          <w:sz w:val="20"/>
          <w:szCs w:val="20"/>
        </w:rPr>
      </w:pPr>
    </w:p>
    <w:p w:rsidR="00DE612C" w:rsidRPr="002F440D" w:rsidRDefault="00DE612C" w:rsidP="00DE612C">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DE612C" w:rsidRPr="00BC1EC5" w:rsidRDefault="00DE612C" w:rsidP="00DE612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DE612C" w:rsidRPr="00455C6E" w:rsidRDefault="00DE612C" w:rsidP="00DE612C">
      <w:pPr>
        <w:spacing w:after="0" w:line="240" w:lineRule="auto"/>
        <w:jc w:val="center"/>
        <w:rPr>
          <w:rFonts w:asciiTheme="majorHAnsi" w:hAnsiTheme="majorHAnsi"/>
          <w:sz w:val="20"/>
          <w:szCs w:val="20"/>
        </w:rPr>
      </w:pPr>
    </w:p>
    <w:p w:rsidR="00DE612C" w:rsidRPr="00040FAC" w:rsidRDefault="00DE612C" w:rsidP="00DE612C">
      <w:pPr>
        <w:spacing w:after="0" w:line="240" w:lineRule="auto"/>
        <w:jc w:val="both"/>
        <w:rPr>
          <w:rFonts w:asciiTheme="majorHAnsi" w:hAnsiTheme="majorHAnsi"/>
          <w:sz w:val="23"/>
          <w:szCs w:val="23"/>
        </w:rPr>
      </w:pPr>
      <w:r w:rsidRPr="00040FAC">
        <w:rPr>
          <w:rFonts w:asciiTheme="majorHAnsi" w:hAnsiTheme="majorHAnsi"/>
          <w:sz w:val="23"/>
          <w:szCs w:val="23"/>
        </w:rPr>
        <w:t xml:space="preserve">Kupac će odmah po prijemu rezervnih djelova provjeriti očigledne nedostatke i iste, ukoliko je potrebno, saopštiti Dobavljaču. Dobavljač se obavezuje da sve nedostatke u smislu upotrebljivosti rezervnih djelova, a koje se odnose na greške u konstrukciji, materijalu ili u izradi, otkloni u što kraćem roku. </w:t>
      </w:r>
    </w:p>
    <w:p w:rsidR="00DE612C" w:rsidRPr="00455C6E" w:rsidRDefault="00DE612C" w:rsidP="00DE612C">
      <w:pPr>
        <w:pStyle w:val="BodyText2"/>
        <w:spacing w:after="0" w:line="240" w:lineRule="auto"/>
        <w:jc w:val="both"/>
        <w:rPr>
          <w:rFonts w:asciiTheme="majorHAnsi" w:hAnsiTheme="majorHAnsi"/>
          <w:sz w:val="20"/>
          <w:szCs w:val="20"/>
          <w:lang w:val="nl-NL"/>
        </w:rPr>
      </w:pPr>
    </w:p>
    <w:p w:rsidR="00DE612C" w:rsidRPr="00040FAC" w:rsidRDefault="00DE612C" w:rsidP="00DE612C">
      <w:pPr>
        <w:pStyle w:val="BodyText2"/>
        <w:spacing w:after="0" w:line="240" w:lineRule="auto"/>
        <w:jc w:val="both"/>
        <w:rPr>
          <w:rFonts w:asciiTheme="majorHAnsi" w:hAnsiTheme="majorHAnsi"/>
          <w:sz w:val="23"/>
          <w:szCs w:val="23"/>
          <w:lang w:val="nl-NL"/>
        </w:rPr>
      </w:pPr>
      <w:r w:rsidRPr="00040FAC">
        <w:rPr>
          <w:rFonts w:asciiTheme="majorHAnsi" w:hAnsiTheme="majorHAnsi"/>
          <w:sz w:val="23"/>
          <w:szCs w:val="23"/>
          <w:lang w:val="nl-NL"/>
        </w:rPr>
        <w:t xml:space="preserve">Garantni rok za isporučenu robu je </w:t>
      </w:r>
      <w:r w:rsidRPr="00040FAC">
        <w:rPr>
          <w:rFonts w:asciiTheme="majorHAnsi" w:hAnsiTheme="majorHAnsi"/>
          <w:color w:val="000000"/>
          <w:sz w:val="23"/>
          <w:szCs w:val="23"/>
          <w:lang w:val="pl-PL"/>
        </w:rPr>
        <w:t>____</w:t>
      </w:r>
      <w:r w:rsidRPr="00040FAC">
        <w:rPr>
          <w:rFonts w:asciiTheme="majorHAnsi" w:hAnsiTheme="majorHAnsi"/>
          <w:sz w:val="23"/>
          <w:szCs w:val="23"/>
          <w:lang w:val="nl-NL"/>
        </w:rPr>
        <w:t xml:space="preserve"> mjeseci od dana izvršene isporuke u magacin Kupca</w:t>
      </w:r>
      <w:r w:rsidRPr="00040FAC">
        <w:rPr>
          <w:rFonts w:asciiTheme="majorHAnsi" w:hAnsiTheme="majorHAnsi" w:cs="Times New Roman"/>
          <w:i/>
          <w:color w:val="000000"/>
          <w:sz w:val="23"/>
          <w:szCs w:val="23"/>
        </w:rPr>
        <w:t xml:space="preserve"> (prema fabričkoj garanciji za isporučenu robu)</w:t>
      </w:r>
      <w:r w:rsidRPr="00040FAC">
        <w:rPr>
          <w:rFonts w:asciiTheme="majorHAnsi" w:hAnsiTheme="majorHAnsi"/>
          <w:sz w:val="23"/>
          <w:szCs w:val="23"/>
          <w:lang w:val="nl-NL"/>
        </w:rPr>
        <w:t>.</w:t>
      </w:r>
    </w:p>
    <w:p w:rsidR="00DE612C" w:rsidRPr="00040FAC" w:rsidRDefault="00DE612C" w:rsidP="00DE612C">
      <w:pPr>
        <w:spacing w:after="0" w:line="240" w:lineRule="auto"/>
        <w:jc w:val="both"/>
        <w:rPr>
          <w:rFonts w:asciiTheme="majorHAnsi" w:hAnsiTheme="majorHAnsi"/>
          <w:sz w:val="23"/>
          <w:szCs w:val="23"/>
        </w:rPr>
      </w:pPr>
      <w:r w:rsidRPr="00040FAC">
        <w:rPr>
          <w:rFonts w:asciiTheme="majorHAnsi" w:hAnsiTheme="majorHAnsi"/>
          <w:sz w:val="23"/>
          <w:szCs w:val="23"/>
        </w:rPr>
        <w:t>Rezervni djelovi sa nedostacima biće od strane Dobavljača, po njegovom izboru, popravljeni na licu mjesta ili zamijenjeni novim.</w:t>
      </w:r>
    </w:p>
    <w:p w:rsidR="00DE612C" w:rsidRPr="00455C6E" w:rsidRDefault="00DE612C" w:rsidP="00DE612C">
      <w:pPr>
        <w:pStyle w:val="BodyText2"/>
        <w:spacing w:after="0" w:line="240" w:lineRule="auto"/>
        <w:rPr>
          <w:rFonts w:asciiTheme="majorHAnsi" w:hAnsiTheme="majorHAnsi"/>
          <w:sz w:val="20"/>
          <w:szCs w:val="20"/>
          <w:lang w:val="sr-Latn-CS"/>
        </w:rPr>
      </w:pPr>
    </w:p>
    <w:p w:rsidR="00DE612C" w:rsidRPr="00040FAC" w:rsidRDefault="00DE612C" w:rsidP="00DE612C">
      <w:pPr>
        <w:spacing w:after="0" w:line="240" w:lineRule="auto"/>
        <w:jc w:val="both"/>
        <w:rPr>
          <w:rFonts w:asciiTheme="majorHAnsi" w:hAnsiTheme="majorHAnsi"/>
          <w:sz w:val="23"/>
          <w:szCs w:val="23"/>
        </w:rPr>
      </w:pPr>
      <w:r w:rsidRPr="00040FAC">
        <w:rPr>
          <w:rFonts w:asciiTheme="majorHAnsi" w:hAnsiTheme="majorHAnsi"/>
          <w:sz w:val="23"/>
          <w:szCs w:val="23"/>
        </w:rPr>
        <w:t>Obaveza popravke ili zamjene predmetne robe sa nedostacima u periodu važenja garancije Dobavljača važi samo za takve nedostatke koji nastupe pri stručnoj upotrebi rezervnih djelova. Ova obaveza Dobavljača ne važi naročito ukoliko Kupac rezervne djelove ne skladišti primjereno i/ili ugradi tj. ne prijavi odmah nastale nedostatke. Nedostaci koji nastanu normalnim habanjem isključeni su iz garancije.</w:t>
      </w:r>
    </w:p>
    <w:p w:rsidR="00DE612C" w:rsidRPr="00455C6E" w:rsidRDefault="00DE612C" w:rsidP="00DE612C">
      <w:pPr>
        <w:spacing w:after="0" w:line="240" w:lineRule="auto"/>
        <w:rPr>
          <w:rFonts w:ascii="Cambria" w:hAnsi="Cambria"/>
          <w:b/>
          <w:i/>
          <w:sz w:val="20"/>
          <w:szCs w:val="20"/>
          <w:lang w:val="sr-Latn-CS"/>
        </w:rPr>
      </w:pPr>
    </w:p>
    <w:p w:rsidR="00DE612C" w:rsidRPr="005B2C8D" w:rsidRDefault="00DE612C" w:rsidP="00DE612C">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DE612C" w:rsidRPr="00BC1EC5" w:rsidRDefault="00DE612C" w:rsidP="00DE612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8</w:t>
      </w:r>
      <w:r w:rsidRPr="00BC1EC5">
        <w:rPr>
          <w:rFonts w:asciiTheme="majorHAnsi" w:hAnsiTheme="majorHAnsi"/>
          <w:b/>
          <w:i/>
          <w:sz w:val="24"/>
          <w:szCs w:val="24"/>
        </w:rPr>
        <w:t>.</w:t>
      </w:r>
    </w:p>
    <w:p w:rsidR="00DE612C" w:rsidRPr="004A0DFB" w:rsidRDefault="00DE612C" w:rsidP="00DE612C">
      <w:pPr>
        <w:spacing w:after="0" w:line="240" w:lineRule="auto"/>
        <w:rPr>
          <w:rFonts w:asciiTheme="majorHAnsi" w:hAnsiTheme="majorHAnsi"/>
          <w:sz w:val="20"/>
          <w:szCs w:val="20"/>
          <w:lang w:val="it-IT"/>
        </w:rPr>
      </w:pPr>
    </w:p>
    <w:p w:rsidR="00DE612C" w:rsidRPr="00B16795" w:rsidRDefault="00DE612C" w:rsidP="00DE612C">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sidRPr="004C0366">
        <w:rPr>
          <w:rFonts w:asciiTheme="majorHAnsi" w:hAnsiTheme="majorHAnsi"/>
          <w:sz w:val="23"/>
          <w:szCs w:val="23"/>
          <w:lang w:val="it-IT"/>
        </w:rPr>
        <w:t>___</w:t>
      </w:r>
      <w:r w:rsidRPr="00B16795">
        <w:rPr>
          <w:rFonts w:asciiTheme="majorHAnsi" w:hAnsiTheme="majorHAnsi"/>
          <w:sz w:val="23"/>
          <w:szCs w:val="23"/>
          <w:lang w:val="it-IT"/>
        </w:rPr>
        <w:t xml:space="preserve"> kalendarskih dana od dana prijema sukcesivnog zahtjeva. </w:t>
      </w:r>
    </w:p>
    <w:p w:rsidR="00DE612C" w:rsidRDefault="00DE612C" w:rsidP="00DE612C">
      <w:pPr>
        <w:spacing w:after="0" w:line="240" w:lineRule="auto"/>
        <w:rPr>
          <w:rFonts w:ascii="Cambria" w:hAnsi="Cambria"/>
          <w:b/>
          <w:i/>
          <w:sz w:val="23"/>
          <w:szCs w:val="23"/>
          <w:lang w:val="sr-Latn-CS"/>
        </w:rPr>
      </w:pPr>
    </w:p>
    <w:p w:rsidR="00DE612C" w:rsidRPr="005D4C8D" w:rsidRDefault="00DE612C" w:rsidP="00DE612C">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DE612C" w:rsidRPr="00BC1EC5" w:rsidRDefault="00DE612C" w:rsidP="00DE612C">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Pr>
          <w:rFonts w:asciiTheme="majorHAnsi" w:hAnsiTheme="majorHAnsi"/>
          <w:b/>
          <w:i/>
          <w:sz w:val="24"/>
          <w:szCs w:val="24"/>
          <w:lang w:val="it-IT"/>
        </w:rPr>
        <w:t>9</w:t>
      </w:r>
      <w:r w:rsidRPr="00BC1EC5">
        <w:rPr>
          <w:rFonts w:asciiTheme="majorHAnsi" w:hAnsiTheme="majorHAnsi"/>
          <w:b/>
          <w:i/>
          <w:sz w:val="24"/>
          <w:szCs w:val="24"/>
          <w:lang w:val="it-IT"/>
        </w:rPr>
        <w:t>.</w:t>
      </w:r>
    </w:p>
    <w:p w:rsidR="00DE612C" w:rsidRPr="004A0DFB" w:rsidRDefault="00DE612C" w:rsidP="00DE612C">
      <w:pPr>
        <w:spacing w:after="0" w:line="240" w:lineRule="auto"/>
        <w:jc w:val="center"/>
        <w:rPr>
          <w:rFonts w:asciiTheme="majorHAnsi" w:hAnsiTheme="majorHAnsi"/>
          <w:sz w:val="20"/>
          <w:szCs w:val="20"/>
          <w:lang w:val="it-IT"/>
        </w:rPr>
      </w:pPr>
    </w:p>
    <w:p w:rsidR="00DE612C" w:rsidRPr="007B3BBF" w:rsidRDefault="00DE612C" w:rsidP="00DE612C">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DE612C" w:rsidRPr="004A0DFB" w:rsidRDefault="00DE612C" w:rsidP="00DE612C">
      <w:pPr>
        <w:spacing w:after="0" w:line="240" w:lineRule="auto"/>
        <w:rPr>
          <w:rFonts w:asciiTheme="majorHAnsi" w:hAnsiTheme="majorHAnsi"/>
          <w:b/>
          <w:sz w:val="20"/>
          <w:szCs w:val="20"/>
          <w:lang w:val="it-IT"/>
        </w:rPr>
      </w:pPr>
    </w:p>
    <w:p w:rsidR="00DE612C" w:rsidRPr="005D4C8D" w:rsidRDefault="00DE612C" w:rsidP="00DE612C">
      <w:pPr>
        <w:spacing w:after="0" w:line="240" w:lineRule="auto"/>
        <w:jc w:val="both"/>
        <w:rPr>
          <w:rFonts w:ascii="Cambria" w:hAnsi="Cambria"/>
          <w:b/>
          <w:sz w:val="23"/>
          <w:szCs w:val="23"/>
          <w:lang w:val="sr-Latn-CS"/>
        </w:rPr>
      </w:pPr>
      <w:r w:rsidRPr="005D4C8D">
        <w:rPr>
          <w:rFonts w:ascii="Cambria" w:hAnsi="Cambria"/>
          <w:b/>
          <w:sz w:val="23"/>
          <w:szCs w:val="23"/>
          <w:lang w:val="sr-Latn-CS"/>
        </w:rPr>
        <w:t>Bankarska garancija</w:t>
      </w:r>
    </w:p>
    <w:p w:rsidR="00DE612C" w:rsidRPr="00BC1EC5" w:rsidRDefault="00DE612C" w:rsidP="00DE612C">
      <w:pPr>
        <w:spacing w:after="0" w:line="240" w:lineRule="auto"/>
        <w:jc w:val="center"/>
        <w:rPr>
          <w:rFonts w:asciiTheme="majorHAnsi" w:hAnsiTheme="majorHAnsi"/>
          <w:b/>
          <w:sz w:val="24"/>
          <w:szCs w:val="24"/>
          <w:lang w:val="it-IT"/>
        </w:rPr>
      </w:pPr>
      <w:r w:rsidRPr="00BC1EC5">
        <w:rPr>
          <w:rFonts w:asciiTheme="majorHAnsi" w:hAnsiTheme="majorHAnsi"/>
          <w:b/>
          <w:sz w:val="24"/>
          <w:szCs w:val="24"/>
          <w:lang w:val="it-IT"/>
        </w:rPr>
        <w:t xml:space="preserve">Član </w:t>
      </w:r>
      <w:r>
        <w:rPr>
          <w:rFonts w:asciiTheme="majorHAnsi" w:hAnsiTheme="majorHAnsi"/>
          <w:b/>
          <w:sz w:val="24"/>
          <w:szCs w:val="24"/>
          <w:lang w:val="it-IT"/>
        </w:rPr>
        <w:t>10</w:t>
      </w:r>
      <w:r w:rsidRPr="00BC1EC5">
        <w:rPr>
          <w:rFonts w:asciiTheme="majorHAnsi" w:hAnsiTheme="majorHAnsi"/>
          <w:b/>
          <w:sz w:val="24"/>
          <w:szCs w:val="24"/>
          <w:lang w:val="it-IT"/>
        </w:rPr>
        <w:t>.</w:t>
      </w:r>
    </w:p>
    <w:p w:rsidR="00DE612C" w:rsidRPr="004A0DFB" w:rsidRDefault="00DE612C" w:rsidP="00DE612C">
      <w:pPr>
        <w:spacing w:after="0" w:line="240" w:lineRule="auto"/>
        <w:jc w:val="both"/>
        <w:rPr>
          <w:rFonts w:asciiTheme="majorHAnsi" w:hAnsiTheme="majorHAnsi"/>
          <w:sz w:val="20"/>
          <w:szCs w:val="20"/>
          <w:lang w:val="it-IT"/>
        </w:rPr>
      </w:pPr>
    </w:p>
    <w:p w:rsidR="00DE612C" w:rsidRPr="00D97667" w:rsidRDefault="00DE612C" w:rsidP="00DE612C">
      <w:pPr>
        <w:spacing w:after="0" w:line="240" w:lineRule="auto"/>
        <w:jc w:val="both"/>
        <w:rPr>
          <w:rFonts w:asciiTheme="majorHAnsi" w:hAnsiTheme="majorHAnsi"/>
          <w:sz w:val="23"/>
          <w:szCs w:val="23"/>
          <w:lang w:val="sr-Latn-CS"/>
        </w:rPr>
      </w:pPr>
      <w:r w:rsidRPr="00B16795">
        <w:rPr>
          <w:rFonts w:asciiTheme="majorHAnsi" w:hAnsiTheme="majorHAnsi"/>
          <w:sz w:val="23"/>
          <w:szCs w:val="23"/>
        </w:rPr>
        <w:t xml:space="preserve">Dobavljač se obavezuje da Kupcu u trenutku potpisivanja ovog Ugovora </w:t>
      </w:r>
      <w:r w:rsidRPr="00B16795">
        <w:rPr>
          <w:rFonts w:asciiTheme="majorHAnsi" w:hAnsiTheme="majorHAnsi"/>
          <w:sz w:val="23"/>
          <w:szCs w:val="23"/>
          <w:lang w:val="sr-Latn-CS"/>
        </w:rPr>
        <w:t>preda neopozivu, bezuslovnu i naplativu na prvi poziv</w:t>
      </w:r>
      <w:r w:rsidRPr="00B16795">
        <w:rPr>
          <w:rFonts w:asciiTheme="majorHAnsi" w:hAnsiTheme="majorHAnsi"/>
          <w:sz w:val="23"/>
          <w:szCs w:val="23"/>
        </w:rPr>
        <w:t xml:space="preserve"> bankarsku garanciju za dobro izvršenje ugovora na iznos </w:t>
      </w:r>
      <w:r w:rsidRPr="00274774">
        <w:rPr>
          <w:rFonts w:asciiTheme="majorHAnsi" w:hAnsiTheme="majorHAnsi"/>
          <w:b/>
          <w:sz w:val="23"/>
          <w:szCs w:val="23"/>
        </w:rPr>
        <w:t>5%</w:t>
      </w:r>
      <w:r w:rsidRPr="00B16795">
        <w:rPr>
          <w:rFonts w:asciiTheme="majorHAnsi" w:hAnsiTheme="majorHAnsi"/>
          <w:sz w:val="23"/>
          <w:szCs w:val="23"/>
        </w:rPr>
        <w:t xml:space="preserve"> od ukupne vrijednosti ovog Ugovora, </w:t>
      </w:r>
      <w:r w:rsidRPr="00B16795">
        <w:rPr>
          <w:rFonts w:asciiTheme="majorHAnsi" w:hAnsiTheme="majorHAnsi"/>
          <w:sz w:val="23"/>
          <w:szCs w:val="23"/>
          <w:lang w:val="sr-Latn-CS"/>
        </w:rPr>
        <w:t xml:space="preserve">sa rokom važnosti  </w:t>
      </w:r>
      <w:r>
        <w:rPr>
          <w:rFonts w:asciiTheme="majorHAnsi" w:hAnsiTheme="majorHAnsi"/>
          <w:sz w:val="23"/>
          <w:szCs w:val="23"/>
          <w:lang w:val="sr-Latn-CS"/>
        </w:rPr>
        <w:t>7</w:t>
      </w:r>
      <w:r w:rsidRPr="00B16795">
        <w:rPr>
          <w:rFonts w:asciiTheme="majorHAnsi" w:hAnsiTheme="majorHAnsi"/>
          <w:sz w:val="23"/>
          <w:szCs w:val="23"/>
          <w:lang w:val="sr-Latn-CS"/>
        </w:rPr>
        <w:t xml:space="preserve"> (</w:t>
      </w:r>
      <w:r>
        <w:rPr>
          <w:rFonts w:asciiTheme="majorHAnsi" w:hAnsiTheme="majorHAnsi"/>
          <w:sz w:val="23"/>
          <w:szCs w:val="23"/>
          <w:lang w:val="sr-Latn-CS"/>
        </w:rPr>
        <w:t>sedam</w:t>
      </w:r>
      <w:r w:rsidRPr="00B16795">
        <w:rPr>
          <w:rFonts w:asciiTheme="majorHAnsi" w:hAnsiTheme="majorHAnsi"/>
          <w:sz w:val="23"/>
          <w:szCs w:val="23"/>
          <w:lang w:val="sr-Latn-CS"/>
        </w:rPr>
        <w:t>) dana dužim od ugovorenog roka iz člana 1</w:t>
      </w:r>
      <w:r>
        <w:rPr>
          <w:rFonts w:asciiTheme="majorHAnsi" w:hAnsiTheme="majorHAnsi"/>
          <w:sz w:val="23"/>
          <w:szCs w:val="23"/>
          <w:lang w:val="sr-Latn-CS"/>
        </w:rPr>
        <w:t>5</w:t>
      </w:r>
      <w:r w:rsidRPr="00B16795">
        <w:rPr>
          <w:rFonts w:asciiTheme="majorHAnsi" w:hAnsiTheme="majorHAnsi"/>
          <w:sz w:val="23"/>
          <w:szCs w:val="23"/>
          <w:lang w:val="sr-Latn-CS"/>
        </w:rPr>
        <w:t>. ovog Ugovora i koju Kupac može aktivirati u svakom momentu kada nastupi neki od razloga za raskid ovog Ugovora.</w:t>
      </w:r>
    </w:p>
    <w:p w:rsidR="00917D7A" w:rsidRDefault="00917D7A" w:rsidP="00DE612C">
      <w:pPr>
        <w:pStyle w:val="BodyText2"/>
        <w:spacing w:after="0" w:line="240" w:lineRule="auto"/>
        <w:jc w:val="both"/>
        <w:rPr>
          <w:rFonts w:ascii="Cambria" w:hAnsi="Cambria"/>
          <w:b/>
          <w:sz w:val="23"/>
          <w:szCs w:val="23"/>
          <w:lang w:val="sr-Latn-CS"/>
        </w:rPr>
      </w:pPr>
    </w:p>
    <w:p w:rsidR="00DE612C" w:rsidRDefault="00DE612C" w:rsidP="00DE612C">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Pr>
          <w:rFonts w:asciiTheme="majorHAnsi" w:hAnsiTheme="majorHAnsi"/>
          <w:b/>
          <w:sz w:val="24"/>
          <w:szCs w:val="24"/>
        </w:rPr>
        <w:t>11</w:t>
      </w:r>
      <w:r w:rsidRPr="00BC1EC5">
        <w:rPr>
          <w:rFonts w:asciiTheme="majorHAnsi" w:hAnsiTheme="majorHAnsi"/>
          <w:b/>
          <w:sz w:val="24"/>
          <w:szCs w:val="24"/>
        </w:rPr>
        <w:t>.</w:t>
      </w:r>
    </w:p>
    <w:p w:rsidR="00DE612C" w:rsidRPr="004A0DFB" w:rsidRDefault="00DE612C" w:rsidP="00DE612C">
      <w:pPr>
        <w:pStyle w:val="BodyText2"/>
        <w:spacing w:after="0" w:line="240" w:lineRule="auto"/>
        <w:jc w:val="center"/>
        <w:rPr>
          <w:rFonts w:asciiTheme="majorHAnsi" w:hAnsiTheme="majorHAnsi"/>
          <w:b/>
          <w:sz w:val="20"/>
          <w:szCs w:val="20"/>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E612C" w:rsidRPr="004A0DFB" w:rsidRDefault="00DE612C" w:rsidP="00DE612C">
      <w:pPr>
        <w:spacing w:after="0" w:line="240" w:lineRule="auto"/>
        <w:jc w:val="both"/>
        <w:rPr>
          <w:rFonts w:asciiTheme="majorHAnsi" w:hAnsiTheme="majorHAnsi"/>
          <w:sz w:val="16"/>
          <w:szCs w:val="16"/>
        </w:rPr>
      </w:pPr>
    </w:p>
    <w:p w:rsidR="00DE612C" w:rsidRPr="0049055F" w:rsidRDefault="00DE612C" w:rsidP="00DE612C">
      <w:pPr>
        <w:spacing w:after="0" w:line="240" w:lineRule="auto"/>
        <w:jc w:val="both"/>
        <w:rPr>
          <w:rFonts w:asciiTheme="majorHAnsi" w:hAnsiTheme="majorHAnsi"/>
          <w:sz w:val="23"/>
          <w:szCs w:val="23"/>
        </w:rPr>
      </w:pPr>
      <w:r w:rsidRPr="0049055F">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DE612C" w:rsidRPr="004A0DFB" w:rsidRDefault="00DE612C" w:rsidP="00DE612C">
      <w:pPr>
        <w:spacing w:after="0" w:line="240" w:lineRule="auto"/>
        <w:jc w:val="both"/>
        <w:rPr>
          <w:rFonts w:ascii="Cambria" w:hAnsi="Cambria"/>
          <w:b/>
          <w:sz w:val="16"/>
          <w:szCs w:val="16"/>
          <w:lang w:val="sr-Latn-CS"/>
        </w:rPr>
      </w:pPr>
    </w:p>
    <w:p w:rsidR="00DE612C" w:rsidRPr="005D4C8D" w:rsidRDefault="00DE612C" w:rsidP="00DE612C">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izvršenje ugovora</w:t>
      </w:r>
    </w:p>
    <w:p w:rsidR="00DE612C" w:rsidRPr="00BC1EC5" w:rsidRDefault="00DE612C" w:rsidP="00DE612C">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2</w:t>
      </w:r>
      <w:r w:rsidRPr="00BC1EC5">
        <w:rPr>
          <w:rFonts w:ascii="Cambria" w:hAnsi="Cambria"/>
          <w:b/>
          <w:i/>
          <w:sz w:val="24"/>
          <w:szCs w:val="24"/>
          <w:lang w:val="sr-Latn-CS"/>
        </w:rPr>
        <w:t>.</w:t>
      </w:r>
    </w:p>
    <w:p w:rsidR="00DE612C" w:rsidRPr="00B16795" w:rsidRDefault="00DE612C" w:rsidP="00DE612C">
      <w:pPr>
        <w:spacing w:after="0" w:line="240" w:lineRule="auto"/>
        <w:jc w:val="both"/>
        <w:rPr>
          <w:rFonts w:asciiTheme="majorHAnsi" w:hAnsiTheme="majorHAnsi"/>
          <w:sz w:val="16"/>
          <w:szCs w:val="16"/>
        </w:rPr>
      </w:pPr>
    </w:p>
    <w:p w:rsidR="00DE612C" w:rsidRPr="0049055F" w:rsidRDefault="00DE612C" w:rsidP="00DE612C">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Pr="0049055F">
        <w:rPr>
          <w:rFonts w:asciiTheme="majorHAnsi" w:hAnsiTheme="majorHAnsi" w:cs="Times New Roman"/>
          <w:color w:val="000000"/>
          <w:sz w:val="23"/>
          <w:szCs w:val="23"/>
          <w:lang w:val="pl-PL"/>
        </w:rPr>
        <w:t>magacin Naručioca u Podgorici.</w:t>
      </w:r>
    </w:p>
    <w:p w:rsidR="00DE612C" w:rsidRPr="0049055F" w:rsidRDefault="00DE612C" w:rsidP="00DE612C">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DE612C" w:rsidRPr="004A0DFB" w:rsidRDefault="00DE612C" w:rsidP="00DE612C">
      <w:pPr>
        <w:spacing w:after="0" w:line="240" w:lineRule="auto"/>
        <w:rPr>
          <w:rFonts w:ascii="Cambria" w:hAnsi="Cambria"/>
          <w:b/>
          <w:i/>
          <w:sz w:val="16"/>
          <w:szCs w:val="16"/>
          <w:lang w:val="sr-Latn-CS"/>
        </w:rPr>
      </w:pPr>
    </w:p>
    <w:p w:rsidR="00DE612C" w:rsidRPr="004A0DFB" w:rsidRDefault="00DE612C" w:rsidP="00DE612C">
      <w:pPr>
        <w:spacing w:after="0" w:line="240" w:lineRule="auto"/>
        <w:rPr>
          <w:rFonts w:ascii="Cambria" w:hAnsi="Cambria"/>
          <w:b/>
          <w:i/>
          <w:sz w:val="16"/>
          <w:szCs w:val="16"/>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DE612C" w:rsidRPr="00BC1EC5" w:rsidRDefault="00DE612C" w:rsidP="00DE612C">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3</w:t>
      </w:r>
      <w:r w:rsidRPr="00BC1EC5">
        <w:rPr>
          <w:rFonts w:ascii="Cambria" w:hAnsi="Cambria"/>
          <w:b/>
          <w:i/>
          <w:sz w:val="24"/>
          <w:szCs w:val="24"/>
          <w:lang w:val="sr-Latn-CS"/>
        </w:rPr>
        <w:t>.</w:t>
      </w:r>
    </w:p>
    <w:p w:rsidR="00DE612C" w:rsidRPr="00BC1EC5" w:rsidRDefault="00DE612C" w:rsidP="00DE612C">
      <w:pPr>
        <w:spacing w:after="0" w:line="240" w:lineRule="auto"/>
        <w:jc w:val="center"/>
        <w:rPr>
          <w:rFonts w:ascii="Cambria" w:hAnsi="Cambria"/>
          <w:b/>
          <w:i/>
          <w:sz w:val="24"/>
          <w:szCs w:val="24"/>
          <w:lang w:val="sr-Latn-CS"/>
        </w:rPr>
      </w:pPr>
    </w:p>
    <w:p w:rsidR="00DE612C" w:rsidRPr="0049055F" w:rsidRDefault="00DE612C" w:rsidP="00DE612C">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DE612C" w:rsidRPr="004A0DFB" w:rsidRDefault="00DE612C" w:rsidP="00DE612C">
      <w:pPr>
        <w:spacing w:after="0" w:line="240" w:lineRule="auto"/>
        <w:rPr>
          <w:rFonts w:ascii="Cambria" w:hAnsi="Cambria"/>
          <w:b/>
          <w:i/>
          <w:sz w:val="16"/>
          <w:szCs w:val="16"/>
          <w:lang w:val="sr-Latn-CS"/>
        </w:rPr>
      </w:pPr>
    </w:p>
    <w:p w:rsidR="00DE612C" w:rsidRPr="004A0DFB" w:rsidRDefault="00DE612C" w:rsidP="00DE612C">
      <w:pPr>
        <w:spacing w:after="0" w:line="240" w:lineRule="auto"/>
        <w:rPr>
          <w:rFonts w:ascii="Cambria" w:hAnsi="Cambria"/>
          <w:b/>
          <w:i/>
          <w:sz w:val="16"/>
          <w:szCs w:val="16"/>
          <w:lang w:val="sr-Latn-CS"/>
        </w:rPr>
      </w:pPr>
    </w:p>
    <w:p w:rsidR="00DE612C" w:rsidRPr="00B9794A"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4</w:t>
      </w:r>
      <w:r w:rsidRPr="00B9794A">
        <w:rPr>
          <w:rFonts w:ascii="Cambria" w:hAnsi="Cambria"/>
          <w:b/>
          <w:i/>
          <w:sz w:val="23"/>
          <w:szCs w:val="23"/>
          <w:lang w:val="sr-Latn-CS"/>
        </w:rPr>
        <w:t>.</w:t>
      </w:r>
    </w:p>
    <w:p w:rsidR="00DE612C" w:rsidRPr="00B9794A" w:rsidRDefault="00DE612C" w:rsidP="00DE612C">
      <w:pPr>
        <w:spacing w:after="0" w:line="240" w:lineRule="auto"/>
        <w:jc w:val="center"/>
        <w:rPr>
          <w:rFonts w:ascii="Cambria" w:hAnsi="Cambria"/>
          <w:b/>
          <w:i/>
          <w:sz w:val="23"/>
          <w:szCs w:val="23"/>
          <w:lang w:val="sr-Latn-CS"/>
        </w:rPr>
      </w:pPr>
    </w:p>
    <w:p w:rsidR="00DE612C" w:rsidRPr="00A540C5"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Kupac</w:t>
      </w:r>
      <w:r w:rsidRPr="00B9794A">
        <w:rPr>
          <w:rFonts w:ascii="Cambria" w:hAnsi="Cambria"/>
          <w:sz w:val="23"/>
          <w:szCs w:val="23"/>
          <w:lang w:val="sr-Latn-CS"/>
        </w:rPr>
        <w:t xml:space="preserve"> trpi štetu iz razloga što </w:t>
      </w:r>
      <w:r>
        <w:rPr>
          <w:rFonts w:ascii="Cambria" w:hAnsi="Cambria"/>
          <w:i/>
          <w:sz w:val="23"/>
          <w:szCs w:val="23"/>
          <w:lang w:val="sr-Latn-CS"/>
        </w:rPr>
        <w:t>Dobavljač</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 xml:space="preserve">Kupac </w:t>
      </w:r>
      <w:r w:rsidRPr="00B9794A">
        <w:rPr>
          <w:rFonts w:ascii="Cambria" w:hAnsi="Cambria"/>
          <w:sz w:val="23"/>
          <w:szCs w:val="23"/>
          <w:lang w:val="sr-Latn-CS"/>
        </w:rPr>
        <w:t xml:space="preserve"> ima pravo na jednostrani raskid ugovora uz otkazni rok od 30 dana od dana nastupanja razloga za raskid ugovora.</w:t>
      </w:r>
    </w:p>
    <w:p w:rsidR="00DE612C" w:rsidRPr="004A0DFB" w:rsidRDefault="00DE612C" w:rsidP="00DE612C">
      <w:pPr>
        <w:spacing w:after="0" w:line="240" w:lineRule="auto"/>
        <w:rPr>
          <w:rFonts w:ascii="Cambria" w:hAnsi="Cambria"/>
          <w:b/>
          <w:i/>
          <w:sz w:val="16"/>
          <w:szCs w:val="16"/>
          <w:lang w:val="sr-Latn-CS"/>
        </w:rPr>
      </w:pPr>
    </w:p>
    <w:p w:rsidR="00DE612C" w:rsidRPr="004A0DFB" w:rsidRDefault="00DE612C" w:rsidP="00DE612C">
      <w:pPr>
        <w:spacing w:after="0" w:line="240" w:lineRule="auto"/>
        <w:rPr>
          <w:rFonts w:ascii="Cambria" w:hAnsi="Cambria"/>
          <w:b/>
          <w:i/>
          <w:sz w:val="16"/>
          <w:szCs w:val="16"/>
          <w:lang w:val="sr-Latn-CS"/>
        </w:rPr>
      </w:pPr>
    </w:p>
    <w:p w:rsidR="00DE612C" w:rsidRPr="00B9794A"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5</w:t>
      </w:r>
      <w:r w:rsidRPr="00BC1EC5">
        <w:rPr>
          <w:rFonts w:asciiTheme="majorHAnsi" w:hAnsiTheme="majorHAnsi"/>
          <w:b/>
          <w:sz w:val="24"/>
          <w:szCs w:val="24"/>
        </w:rPr>
        <w:t>.</w:t>
      </w:r>
    </w:p>
    <w:p w:rsidR="00DE612C" w:rsidRPr="00BC1EC5" w:rsidRDefault="00DE612C" w:rsidP="00DE612C">
      <w:pPr>
        <w:pStyle w:val="BodyText2"/>
        <w:spacing w:after="0" w:line="240" w:lineRule="auto"/>
        <w:jc w:val="center"/>
        <w:rPr>
          <w:rFonts w:asciiTheme="majorHAnsi" w:hAnsiTheme="majorHAnsi"/>
          <w:b/>
          <w:sz w:val="24"/>
          <w:szCs w:val="24"/>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DE612C" w:rsidRPr="004A0DFB" w:rsidRDefault="00DE612C" w:rsidP="00DE612C">
      <w:pPr>
        <w:pStyle w:val="BodyText2"/>
        <w:spacing w:after="0" w:line="240" w:lineRule="auto"/>
        <w:jc w:val="both"/>
        <w:rPr>
          <w:rFonts w:asciiTheme="majorHAnsi" w:hAnsiTheme="majorHAnsi"/>
          <w:sz w:val="16"/>
          <w:szCs w:val="16"/>
        </w:rPr>
      </w:pPr>
    </w:p>
    <w:p w:rsidR="00DE612C" w:rsidRPr="004A0DFB" w:rsidRDefault="00DE612C" w:rsidP="00DE612C">
      <w:pPr>
        <w:pStyle w:val="BodyText2"/>
        <w:spacing w:after="0" w:line="240" w:lineRule="auto"/>
        <w:jc w:val="both"/>
        <w:rPr>
          <w:rFonts w:asciiTheme="majorHAnsi" w:hAnsiTheme="majorHAnsi"/>
          <w:sz w:val="16"/>
          <w:szCs w:val="16"/>
        </w:rPr>
      </w:pPr>
    </w:p>
    <w:p w:rsidR="00DE612C" w:rsidRDefault="00DE612C" w:rsidP="00DE612C">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6</w:t>
      </w:r>
      <w:r w:rsidRPr="00B9794A">
        <w:rPr>
          <w:rFonts w:ascii="Cambria" w:hAnsi="Cambria"/>
          <w:b/>
          <w:i/>
          <w:sz w:val="23"/>
          <w:szCs w:val="23"/>
          <w:lang w:val="sr-Latn-CS"/>
        </w:rPr>
        <w:t>.</w:t>
      </w:r>
    </w:p>
    <w:p w:rsidR="00DE612C" w:rsidRPr="00B16795" w:rsidRDefault="00DE612C" w:rsidP="00DE612C">
      <w:pPr>
        <w:spacing w:after="0" w:line="240" w:lineRule="auto"/>
        <w:jc w:val="both"/>
        <w:rPr>
          <w:rFonts w:ascii="Cambria" w:hAnsi="Cambria"/>
          <w:sz w:val="16"/>
          <w:szCs w:val="16"/>
          <w:lang w:val="sr-Latn-CS"/>
        </w:rPr>
      </w:pPr>
    </w:p>
    <w:p w:rsidR="00DE612C" w:rsidRPr="00B9794A"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DE612C" w:rsidRPr="00B16795" w:rsidRDefault="00DE612C" w:rsidP="00DE612C">
      <w:pPr>
        <w:spacing w:after="0" w:line="240" w:lineRule="auto"/>
        <w:jc w:val="both"/>
        <w:rPr>
          <w:rFonts w:ascii="Cambria" w:hAnsi="Cambria"/>
          <w:sz w:val="18"/>
          <w:szCs w:val="18"/>
          <w:lang w:val="sr-Latn-CS"/>
        </w:rPr>
      </w:pPr>
    </w:p>
    <w:p w:rsidR="00DE612C" w:rsidRPr="00B9794A"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DE612C" w:rsidRPr="00B16795" w:rsidRDefault="00DE612C" w:rsidP="00DE612C">
      <w:pPr>
        <w:pStyle w:val="BodyText2"/>
        <w:spacing w:after="0" w:line="240" w:lineRule="auto"/>
        <w:jc w:val="both"/>
        <w:rPr>
          <w:rFonts w:asciiTheme="majorHAnsi" w:hAnsiTheme="majorHAnsi"/>
          <w:sz w:val="18"/>
          <w:szCs w:val="18"/>
        </w:rPr>
      </w:pPr>
    </w:p>
    <w:p w:rsidR="00DE612C" w:rsidRPr="00B16795"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DE612C" w:rsidRDefault="00DE612C" w:rsidP="00DE612C">
      <w:pPr>
        <w:spacing w:after="0" w:line="240" w:lineRule="auto"/>
        <w:rPr>
          <w:rFonts w:ascii="Cambria" w:hAnsi="Cambria"/>
          <w:b/>
          <w:i/>
          <w:sz w:val="23"/>
          <w:szCs w:val="23"/>
          <w:lang w:val="sr-Latn-CS"/>
        </w:rPr>
      </w:pPr>
    </w:p>
    <w:p w:rsidR="00DE612C" w:rsidRPr="00A83730" w:rsidRDefault="00DE612C" w:rsidP="00DE612C">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7</w:t>
      </w:r>
      <w:r w:rsidRPr="00BC1EC5">
        <w:rPr>
          <w:rFonts w:asciiTheme="majorHAnsi" w:hAnsiTheme="majorHAnsi"/>
          <w:b/>
          <w:sz w:val="24"/>
          <w:szCs w:val="24"/>
        </w:rPr>
        <w:t>.</w:t>
      </w:r>
    </w:p>
    <w:p w:rsidR="00DE612C" w:rsidRPr="00BC1EC5" w:rsidRDefault="00DE612C" w:rsidP="00DE612C">
      <w:pPr>
        <w:pStyle w:val="BodyText2"/>
        <w:spacing w:after="0" w:line="240" w:lineRule="auto"/>
        <w:jc w:val="center"/>
        <w:rPr>
          <w:rFonts w:asciiTheme="majorHAnsi" w:hAnsiTheme="majorHAnsi"/>
          <w:b/>
          <w:sz w:val="24"/>
          <w:szCs w:val="24"/>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D06CDC"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143347" w:rsidRPr="00BA04F0"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143347" w:rsidRDefault="00143347" w:rsidP="00143347">
      <w:pPr>
        <w:spacing w:after="0" w:line="240" w:lineRule="auto"/>
        <w:jc w:val="both"/>
        <w:rPr>
          <w:rFonts w:asciiTheme="majorHAnsi" w:hAnsiTheme="majorHAnsi" w:cs="Times New Roman"/>
          <w:color w:val="000000"/>
          <w:sz w:val="16"/>
          <w:szCs w:val="16"/>
        </w:rPr>
      </w:pPr>
    </w:p>
    <w:p w:rsidR="00143347" w:rsidRDefault="00143347" w:rsidP="00143347">
      <w:pPr>
        <w:spacing w:after="0" w:line="240" w:lineRule="auto"/>
        <w:jc w:val="both"/>
        <w:rPr>
          <w:rFonts w:asciiTheme="majorHAnsi" w:hAnsiTheme="majorHAnsi" w:cs="Times New Roman"/>
          <w:color w:val="000000"/>
          <w:sz w:val="16"/>
          <w:szCs w:val="16"/>
        </w:rPr>
      </w:pPr>
    </w:p>
    <w:p w:rsidR="0033519B" w:rsidRDefault="0033519B" w:rsidP="00143347">
      <w:pPr>
        <w:spacing w:after="0" w:line="240" w:lineRule="auto"/>
        <w:jc w:val="both"/>
        <w:rPr>
          <w:rFonts w:asciiTheme="majorHAnsi" w:hAnsiTheme="majorHAnsi" w:cs="Times New Roman"/>
          <w:color w:val="000000"/>
          <w:sz w:val="16"/>
          <w:szCs w:val="16"/>
        </w:rPr>
      </w:pPr>
    </w:p>
    <w:p w:rsidR="0033519B" w:rsidRPr="00D06CDC" w:rsidRDefault="0033519B"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F838A0" w:rsidRPr="0044746E" w:rsidRDefault="00F838A0"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DE612C">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8B2" w:rsidRDefault="005768B2" w:rsidP="00B460F9">
      <w:pPr>
        <w:spacing w:after="0" w:line="240" w:lineRule="auto"/>
      </w:pPr>
      <w:r>
        <w:separator/>
      </w:r>
    </w:p>
  </w:endnote>
  <w:endnote w:type="continuationSeparator" w:id="0">
    <w:p w:rsidR="005768B2" w:rsidRDefault="005768B2"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56" w:rsidRDefault="00A23B5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A23B56" w:rsidRDefault="00A23B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56" w:rsidRDefault="00A23B56">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573FE">
      <w:rPr>
        <w:b/>
        <w:noProof/>
      </w:rPr>
      <w:t>27</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573FE">
      <w:rPr>
        <w:b/>
        <w:noProof/>
      </w:rPr>
      <w:t>27</w:t>
    </w:r>
    <w:r>
      <w:rPr>
        <w:b/>
        <w:sz w:val="24"/>
        <w:szCs w:val="24"/>
      </w:rPr>
      <w:fldChar w:fldCharType="end"/>
    </w:r>
  </w:p>
  <w:p w:rsidR="00A23B56" w:rsidRDefault="00A23B5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A23B56" w:rsidRPr="000074F9" w:rsidRDefault="00A23B56"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56" w:rsidRDefault="00A23B56"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573FE">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573FE">
      <w:rPr>
        <w:b/>
        <w:noProof/>
      </w:rPr>
      <w:t>28</w:t>
    </w:r>
    <w:r>
      <w:rPr>
        <w:b/>
        <w:sz w:val="24"/>
        <w:szCs w:val="24"/>
      </w:rPr>
      <w:fldChar w:fldCharType="end"/>
    </w:r>
  </w:p>
  <w:p w:rsidR="00A23B56" w:rsidRDefault="00A23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8B2" w:rsidRDefault="005768B2" w:rsidP="00B460F9">
      <w:pPr>
        <w:spacing w:after="0" w:line="240" w:lineRule="auto"/>
      </w:pPr>
      <w:r>
        <w:separator/>
      </w:r>
    </w:p>
  </w:footnote>
  <w:footnote w:type="continuationSeparator" w:id="0">
    <w:p w:rsidR="005768B2" w:rsidRDefault="005768B2" w:rsidP="00B460F9">
      <w:pPr>
        <w:spacing w:after="0" w:line="240" w:lineRule="auto"/>
      </w:pPr>
      <w:r>
        <w:continuationSeparator/>
      </w:r>
    </w:p>
  </w:footnote>
  <w:footnote w:id="1">
    <w:p w:rsidR="00A23B56" w:rsidRDefault="00A23B5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A23B56" w:rsidRDefault="00A23B56"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A23B56" w:rsidRDefault="00A23B5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A23B56" w:rsidRPr="007E1F59" w:rsidRDefault="00A23B5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A23B56" w:rsidRDefault="00A23B56" w:rsidP="00B460F9">
      <w:pPr>
        <w:pStyle w:val="FootnoteText"/>
      </w:pPr>
    </w:p>
  </w:footnote>
  <w:footnote w:id="5">
    <w:p w:rsidR="00A23B56" w:rsidRPr="007E1F59" w:rsidRDefault="00A23B56"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A23B56" w:rsidRDefault="00A23B56" w:rsidP="00B460F9">
      <w:pPr>
        <w:pStyle w:val="FootnoteText"/>
        <w:jc w:val="both"/>
      </w:pPr>
    </w:p>
  </w:footnote>
  <w:footnote w:id="6">
    <w:p w:rsidR="00A23B56" w:rsidRDefault="00A23B5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A23B56" w:rsidRDefault="00A23B56"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A23B56" w:rsidRPr="007E1F59" w:rsidRDefault="00A23B5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A23B56" w:rsidRDefault="00A23B56" w:rsidP="00B460F9">
      <w:pPr>
        <w:pStyle w:val="FootnoteText"/>
      </w:pPr>
    </w:p>
  </w:footnote>
  <w:footnote w:id="9">
    <w:p w:rsidR="00A23B56" w:rsidRPr="00EF3747" w:rsidRDefault="00A23B56"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A23B56" w:rsidRDefault="00A23B56" w:rsidP="00B460F9">
      <w:pPr>
        <w:pStyle w:val="FootnoteText"/>
      </w:pPr>
    </w:p>
  </w:footnote>
  <w:footnote w:id="10">
    <w:p w:rsidR="00A23B56" w:rsidRPr="007E1F59" w:rsidRDefault="00A23B5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A23B56" w:rsidRDefault="00A23B56" w:rsidP="00B460F9">
      <w:pPr>
        <w:pStyle w:val="FootnoteText"/>
      </w:pPr>
    </w:p>
  </w:footnote>
  <w:footnote w:id="11">
    <w:p w:rsidR="00A23B56" w:rsidRPr="007F6785" w:rsidRDefault="00A23B56"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A23B56" w:rsidRDefault="00A23B56" w:rsidP="00B460F9">
      <w:pPr>
        <w:pStyle w:val="FootnoteText"/>
        <w:jc w:val="both"/>
      </w:pPr>
    </w:p>
  </w:footnote>
  <w:footnote w:id="12">
    <w:p w:rsidR="00A23B56" w:rsidRDefault="00A23B5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A23B56" w:rsidRDefault="00A23B56"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A23B56" w:rsidRPr="007E1F59" w:rsidRDefault="00A23B5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A23B56" w:rsidRDefault="00A23B56" w:rsidP="00B460F9">
      <w:pPr>
        <w:pStyle w:val="FootnoteText"/>
      </w:pPr>
    </w:p>
    <w:p w:rsidR="00A23B56" w:rsidRDefault="00A23B56" w:rsidP="00B460F9">
      <w:pPr>
        <w:pStyle w:val="FootnoteText"/>
      </w:pPr>
    </w:p>
    <w:p w:rsidR="00A23B56" w:rsidRDefault="00A23B56" w:rsidP="00B460F9">
      <w:pPr>
        <w:pStyle w:val="FootnoteText"/>
      </w:pPr>
    </w:p>
  </w:footnote>
  <w:footnote w:id="15">
    <w:p w:rsidR="00A23B56" w:rsidRDefault="00A23B56"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sz w:val="23"/>
        <w:szCs w:val="23"/>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A23B56" w:rsidRPr="005A0F2F" w:rsidRDefault="00A23B5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6D2A1A">
          <w:rPr>
            <w:rFonts w:asciiTheme="majorHAnsi" w:hAnsiTheme="majorHAnsi" w:cs="Verdana"/>
            <w:b/>
            <w:bCs/>
            <w:sz w:val="23"/>
            <w:szCs w:val="23"/>
            <w:lang w:val="sr-Latn-CS"/>
          </w:rPr>
          <w:t>Tenderska dokumentacija broj-6765/5 (21/18)- Rezervni djelovi za mašine i opremu produkcije Plaser&amp;Theurer (ili ekvivalentno)</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A23B56" w:rsidRPr="00F75B10" w:rsidRDefault="00A23B5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broj-6765/5 (21/18)- Rezervni djelovi za mašine i opremu produkcije Plaser&amp;Theurer (ili ekvivalentno)</w:t>
        </w:r>
      </w:p>
    </w:sdtContent>
  </w:sdt>
  <w:p w:rsidR="00A23B56" w:rsidRPr="00F75B10" w:rsidRDefault="00A23B56"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116D0E"/>
    <w:multiLevelType w:val="hybridMultilevel"/>
    <w:tmpl w:val="64A0D566"/>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5">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0">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2">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4">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20"/>
  </w:num>
  <w:num w:numId="4">
    <w:abstractNumId w:val="22"/>
  </w:num>
  <w:num w:numId="5">
    <w:abstractNumId w:val="9"/>
  </w:num>
  <w:num w:numId="6">
    <w:abstractNumId w:val="24"/>
  </w:num>
  <w:num w:numId="7">
    <w:abstractNumId w:val="32"/>
  </w:num>
  <w:num w:numId="8">
    <w:abstractNumId w:val="30"/>
  </w:num>
  <w:num w:numId="9">
    <w:abstractNumId w:val="38"/>
  </w:num>
  <w:num w:numId="10">
    <w:abstractNumId w:val="40"/>
  </w:num>
  <w:num w:numId="11">
    <w:abstractNumId w:val="0"/>
  </w:num>
  <w:num w:numId="12">
    <w:abstractNumId w:val="35"/>
  </w:num>
  <w:num w:numId="13">
    <w:abstractNumId w:val="13"/>
  </w:num>
  <w:num w:numId="14">
    <w:abstractNumId w:val="3"/>
  </w:num>
  <w:num w:numId="15">
    <w:abstractNumId w:val="14"/>
  </w:num>
  <w:num w:numId="16">
    <w:abstractNumId w:val="25"/>
  </w:num>
  <w:num w:numId="17">
    <w:abstractNumId w:val="12"/>
  </w:num>
  <w:num w:numId="18">
    <w:abstractNumId w:val="18"/>
  </w:num>
  <w:num w:numId="19">
    <w:abstractNumId w:val="34"/>
  </w:num>
  <w:num w:numId="20">
    <w:abstractNumId w:val="8"/>
  </w:num>
  <w:num w:numId="21">
    <w:abstractNumId w:val="36"/>
  </w:num>
  <w:num w:numId="22">
    <w:abstractNumId w:val="7"/>
  </w:num>
  <w:num w:numId="23">
    <w:abstractNumId w:val="28"/>
  </w:num>
  <w:num w:numId="24">
    <w:abstractNumId w:val="1"/>
  </w:num>
  <w:num w:numId="25">
    <w:abstractNumId w:val="16"/>
  </w:num>
  <w:num w:numId="26">
    <w:abstractNumId w:val="4"/>
  </w:num>
  <w:num w:numId="27">
    <w:abstractNumId w:val="15"/>
  </w:num>
  <w:num w:numId="28">
    <w:abstractNumId w:val="23"/>
  </w:num>
  <w:num w:numId="29">
    <w:abstractNumId w:val="6"/>
  </w:num>
  <w:num w:numId="30">
    <w:abstractNumId w:val="27"/>
  </w:num>
  <w:num w:numId="31">
    <w:abstractNumId w:val="21"/>
  </w:num>
  <w:num w:numId="32">
    <w:abstractNumId w:val="26"/>
  </w:num>
  <w:num w:numId="33">
    <w:abstractNumId w:val="37"/>
  </w:num>
  <w:num w:numId="34">
    <w:abstractNumId w:val="42"/>
  </w:num>
  <w:num w:numId="35">
    <w:abstractNumId w:val="39"/>
  </w:num>
  <w:num w:numId="36">
    <w:abstractNumId w:val="41"/>
  </w:num>
  <w:num w:numId="37">
    <w:abstractNumId w:val="31"/>
  </w:num>
  <w:num w:numId="38">
    <w:abstractNumId w:val="2"/>
  </w:num>
  <w:num w:numId="39">
    <w:abstractNumId w:val="5"/>
  </w:num>
  <w:num w:numId="40">
    <w:abstractNumId w:val="33"/>
  </w:num>
  <w:num w:numId="41">
    <w:abstractNumId w:val="29"/>
  </w:num>
  <w:num w:numId="42">
    <w:abstractNumId w:val="10"/>
  </w:num>
  <w:num w:numId="4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D62"/>
    <w:rsid w:val="0000500A"/>
    <w:rsid w:val="00006793"/>
    <w:rsid w:val="000155E8"/>
    <w:rsid w:val="00016003"/>
    <w:rsid w:val="0001635B"/>
    <w:rsid w:val="00016D3C"/>
    <w:rsid w:val="000173F1"/>
    <w:rsid w:val="00021CB6"/>
    <w:rsid w:val="00022066"/>
    <w:rsid w:val="00022DF0"/>
    <w:rsid w:val="00030C90"/>
    <w:rsid w:val="00031A14"/>
    <w:rsid w:val="00033301"/>
    <w:rsid w:val="00035CBF"/>
    <w:rsid w:val="00040778"/>
    <w:rsid w:val="0004345C"/>
    <w:rsid w:val="000471EB"/>
    <w:rsid w:val="00056065"/>
    <w:rsid w:val="00061BD2"/>
    <w:rsid w:val="0006424E"/>
    <w:rsid w:val="0006734D"/>
    <w:rsid w:val="000704A6"/>
    <w:rsid w:val="000710B1"/>
    <w:rsid w:val="00071D32"/>
    <w:rsid w:val="00071F5C"/>
    <w:rsid w:val="000722D3"/>
    <w:rsid w:val="00074412"/>
    <w:rsid w:val="000750E4"/>
    <w:rsid w:val="00076989"/>
    <w:rsid w:val="000812D7"/>
    <w:rsid w:val="000834F6"/>
    <w:rsid w:val="000844DB"/>
    <w:rsid w:val="00084E6D"/>
    <w:rsid w:val="00086FC1"/>
    <w:rsid w:val="000908F7"/>
    <w:rsid w:val="00090977"/>
    <w:rsid w:val="000916FB"/>
    <w:rsid w:val="00091D1F"/>
    <w:rsid w:val="000940C7"/>
    <w:rsid w:val="000A2991"/>
    <w:rsid w:val="000A40A4"/>
    <w:rsid w:val="000A4659"/>
    <w:rsid w:val="000A5330"/>
    <w:rsid w:val="000B14C4"/>
    <w:rsid w:val="000B33C0"/>
    <w:rsid w:val="000B4D5A"/>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1EAF"/>
    <w:rsid w:val="0011201D"/>
    <w:rsid w:val="00113C0E"/>
    <w:rsid w:val="00116A3E"/>
    <w:rsid w:val="00116BA8"/>
    <w:rsid w:val="00116D75"/>
    <w:rsid w:val="00122F55"/>
    <w:rsid w:val="00125FCD"/>
    <w:rsid w:val="00136646"/>
    <w:rsid w:val="00137FB2"/>
    <w:rsid w:val="00143347"/>
    <w:rsid w:val="00147081"/>
    <w:rsid w:val="001471BB"/>
    <w:rsid w:val="0014763D"/>
    <w:rsid w:val="00147644"/>
    <w:rsid w:val="001504BA"/>
    <w:rsid w:val="0015055C"/>
    <w:rsid w:val="00151A10"/>
    <w:rsid w:val="00157284"/>
    <w:rsid w:val="00157A34"/>
    <w:rsid w:val="0016077F"/>
    <w:rsid w:val="00163E95"/>
    <w:rsid w:val="00171956"/>
    <w:rsid w:val="00172213"/>
    <w:rsid w:val="001722EE"/>
    <w:rsid w:val="00174F7D"/>
    <w:rsid w:val="00175F7A"/>
    <w:rsid w:val="0018608D"/>
    <w:rsid w:val="001861CA"/>
    <w:rsid w:val="0019012B"/>
    <w:rsid w:val="00195039"/>
    <w:rsid w:val="00197D30"/>
    <w:rsid w:val="001A1D7B"/>
    <w:rsid w:val="001A43F6"/>
    <w:rsid w:val="001A6858"/>
    <w:rsid w:val="001B2602"/>
    <w:rsid w:val="001B4DCD"/>
    <w:rsid w:val="001B559D"/>
    <w:rsid w:val="001B67B3"/>
    <w:rsid w:val="001C14CF"/>
    <w:rsid w:val="001C485D"/>
    <w:rsid w:val="001D0E1B"/>
    <w:rsid w:val="001D1705"/>
    <w:rsid w:val="001D4CD2"/>
    <w:rsid w:val="001D64DB"/>
    <w:rsid w:val="001D7632"/>
    <w:rsid w:val="001F0429"/>
    <w:rsid w:val="001F0B69"/>
    <w:rsid w:val="001F26AA"/>
    <w:rsid w:val="001F591D"/>
    <w:rsid w:val="002019FA"/>
    <w:rsid w:val="002103E5"/>
    <w:rsid w:val="00211093"/>
    <w:rsid w:val="00216145"/>
    <w:rsid w:val="002175B4"/>
    <w:rsid w:val="00223AFF"/>
    <w:rsid w:val="00225A05"/>
    <w:rsid w:val="0023454B"/>
    <w:rsid w:val="00236B6F"/>
    <w:rsid w:val="002426FE"/>
    <w:rsid w:val="00244A9A"/>
    <w:rsid w:val="00246B30"/>
    <w:rsid w:val="00251FDF"/>
    <w:rsid w:val="00255CE8"/>
    <w:rsid w:val="00256BEA"/>
    <w:rsid w:val="002573FE"/>
    <w:rsid w:val="002649F4"/>
    <w:rsid w:val="00271E3F"/>
    <w:rsid w:val="00273285"/>
    <w:rsid w:val="00274774"/>
    <w:rsid w:val="0028459F"/>
    <w:rsid w:val="00285F05"/>
    <w:rsid w:val="00285F94"/>
    <w:rsid w:val="0028657A"/>
    <w:rsid w:val="00292353"/>
    <w:rsid w:val="00293C4F"/>
    <w:rsid w:val="002946D6"/>
    <w:rsid w:val="002A36A0"/>
    <w:rsid w:val="002A479E"/>
    <w:rsid w:val="002A5AA1"/>
    <w:rsid w:val="002A7D29"/>
    <w:rsid w:val="002B0DBE"/>
    <w:rsid w:val="002B1EF0"/>
    <w:rsid w:val="002B3805"/>
    <w:rsid w:val="002B5F7B"/>
    <w:rsid w:val="002B68DF"/>
    <w:rsid w:val="002B6A77"/>
    <w:rsid w:val="002B7A20"/>
    <w:rsid w:val="002C14C4"/>
    <w:rsid w:val="002C3602"/>
    <w:rsid w:val="002D60A4"/>
    <w:rsid w:val="002D635F"/>
    <w:rsid w:val="002E05AB"/>
    <w:rsid w:val="002E3D2B"/>
    <w:rsid w:val="002E70F2"/>
    <w:rsid w:val="002F0418"/>
    <w:rsid w:val="002F07EA"/>
    <w:rsid w:val="002F1292"/>
    <w:rsid w:val="002F246B"/>
    <w:rsid w:val="002F440D"/>
    <w:rsid w:val="002F49A4"/>
    <w:rsid w:val="0030190D"/>
    <w:rsid w:val="00302A3C"/>
    <w:rsid w:val="003044CA"/>
    <w:rsid w:val="00305032"/>
    <w:rsid w:val="0031023C"/>
    <w:rsid w:val="003125AE"/>
    <w:rsid w:val="00313C93"/>
    <w:rsid w:val="00317044"/>
    <w:rsid w:val="00324395"/>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40D4"/>
    <w:rsid w:val="00384822"/>
    <w:rsid w:val="00386D97"/>
    <w:rsid w:val="00386E06"/>
    <w:rsid w:val="00390C04"/>
    <w:rsid w:val="00395F65"/>
    <w:rsid w:val="00396411"/>
    <w:rsid w:val="003A5A9C"/>
    <w:rsid w:val="003A65FA"/>
    <w:rsid w:val="003B2B69"/>
    <w:rsid w:val="003C72AF"/>
    <w:rsid w:val="003D00C6"/>
    <w:rsid w:val="003D301D"/>
    <w:rsid w:val="003D76AD"/>
    <w:rsid w:val="003D7915"/>
    <w:rsid w:val="003E0A57"/>
    <w:rsid w:val="003E300F"/>
    <w:rsid w:val="003E57DE"/>
    <w:rsid w:val="003E6DAA"/>
    <w:rsid w:val="003E70DD"/>
    <w:rsid w:val="003E71F3"/>
    <w:rsid w:val="003F0BAC"/>
    <w:rsid w:val="003F28AD"/>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46E"/>
    <w:rsid w:val="00447D22"/>
    <w:rsid w:val="00450AEF"/>
    <w:rsid w:val="004521BB"/>
    <w:rsid w:val="004521EF"/>
    <w:rsid w:val="00455C6E"/>
    <w:rsid w:val="00456357"/>
    <w:rsid w:val="0045715C"/>
    <w:rsid w:val="00464A28"/>
    <w:rsid w:val="00472C7D"/>
    <w:rsid w:val="0047316F"/>
    <w:rsid w:val="00474A4B"/>
    <w:rsid w:val="00477B35"/>
    <w:rsid w:val="00477D58"/>
    <w:rsid w:val="00480464"/>
    <w:rsid w:val="00481478"/>
    <w:rsid w:val="00482CF2"/>
    <w:rsid w:val="00482D44"/>
    <w:rsid w:val="00485BB8"/>
    <w:rsid w:val="0049055F"/>
    <w:rsid w:val="00491A1A"/>
    <w:rsid w:val="004950F8"/>
    <w:rsid w:val="00496B23"/>
    <w:rsid w:val="004A5EF2"/>
    <w:rsid w:val="004B1A7C"/>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2188A"/>
    <w:rsid w:val="00523613"/>
    <w:rsid w:val="00524A02"/>
    <w:rsid w:val="00524A09"/>
    <w:rsid w:val="0052507C"/>
    <w:rsid w:val="00526217"/>
    <w:rsid w:val="005276F7"/>
    <w:rsid w:val="005322BB"/>
    <w:rsid w:val="00541131"/>
    <w:rsid w:val="00544FA6"/>
    <w:rsid w:val="00557ECD"/>
    <w:rsid w:val="00560782"/>
    <w:rsid w:val="005633F1"/>
    <w:rsid w:val="00563E61"/>
    <w:rsid w:val="005679A0"/>
    <w:rsid w:val="00567A93"/>
    <w:rsid w:val="00567FB9"/>
    <w:rsid w:val="00570F52"/>
    <w:rsid w:val="00573524"/>
    <w:rsid w:val="005743C9"/>
    <w:rsid w:val="005768B2"/>
    <w:rsid w:val="00577B8B"/>
    <w:rsid w:val="005812C0"/>
    <w:rsid w:val="00583318"/>
    <w:rsid w:val="00586996"/>
    <w:rsid w:val="005927FA"/>
    <w:rsid w:val="00593B5C"/>
    <w:rsid w:val="005A0AFD"/>
    <w:rsid w:val="005A0F2F"/>
    <w:rsid w:val="005A2E89"/>
    <w:rsid w:val="005A4CFD"/>
    <w:rsid w:val="005B2414"/>
    <w:rsid w:val="005B29F1"/>
    <w:rsid w:val="005B395E"/>
    <w:rsid w:val="005B6897"/>
    <w:rsid w:val="005C047C"/>
    <w:rsid w:val="005C1942"/>
    <w:rsid w:val="005C6B12"/>
    <w:rsid w:val="005C7444"/>
    <w:rsid w:val="005D1772"/>
    <w:rsid w:val="005D18A7"/>
    <w:rsid w:val="005D73F0"/>
    <w:rsid w:val="005E2CC7"/>
    <w:rsid w:val="005E34F9"/>
    <w:rsid w:val="005E7495"/>
    <w:rsid w:val="005F3172"/>
    <w:rsid w:val="005F3663"/>
    <w:rsid w:val="005F7365"/>
    <w:rsid w:val="005F7CC4"/>
    <w:rsid w:val="006028FC"/>
    <w:rsid w:val="00602DC1"/>
    <w:rsid w:val="00607535"/>
    <w:rsid w:val="00621EE7"/>
    <w:rsid w:val="00623EC4"/>
    <w:rsid w:val="0062651A"/>
    <w:rsid w:val="006265CC"/>
    <w:rsid w:val="00630853"/>
    <w:rsid w:val="006323E2"/>
    <w:rsid w:val="00635922"/>
    <w:rsid w:val="00644223"/>
    <w:rsid w:val="006462B9"/>
    <w:rsid w:val="0064747B"/>
    <w:rsid w:val="0065205B"/>
    <w:rsid w:val="00654C7B"/>
    <w:rsid w:val="00656612"/>
    <w:rsid w:val="00663B48"/>
    <w:rsid w:val="00665EB1"/>
    <w:rsid w:val="00666823"/>
    <w:rsid w:val="006758AF"/>
    <w:rsid w:val="00676756"/>
    <w:rsid w:val="0068061C"/>
    <w:rsid w:val="00681AC1"/>
    <w:rsid w:val="00685054"/>
    <w:rsid w:val="00687A8C"/>
    <w:rsid w:val="00690DCF"/>
    <w:rsid w:val="006A23A7"/>
    <w:rsid w:val="006A7075"/>
    <w:rsid w:val="006B3879"/>
    <w:rsid w:val="006B4191"/>
    <w:rsid w:val="006B48E6"/>
    <w:rsid w:val="006B6B5E"/>
    <w:rsid w:val="006B7AC7"/>
    <w:rsid w:val="006C0F57"/>
    <w:rsid w:val="006C3432"/>
    <w:rsid w:val="006C4231"/>
    <w:rsid w:val="006C70CE"/>
    <w:rsid w:val="006D0E47"/>
    <w:rsid w:val="006D166C"/>
    <w:rsid w:val="006D2A1A"/>
    <w:rsid w:val="006D5C80"/>
    <w:rsid w:val="006D66A0"/>
    <w:rsid w:val="006E226B"/>
    <w:rsid w:val="006E5A23"/>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5711"/>
    <w:rsid w:val="007359CE"/>
    <w:rsid w:val="00736FB4"/>
    <w:rsid w:val="0074170E"/>
    <w:rsid w:val="007444E0"/>
    <w:rsid w:val="00751D6E"/>
    <w:rsid w:val="00752BF5"/>
    <w:rsid w:val="00754068"/>
    <w:rsid w:val="0075760A"/>
    <w:rsid w:val="00757C0A"/>
    <w:rsid w:val="007670E3"/>
    <w:rsid w:val="00767D25"/>
    <w:rsid w:val="007709B1"/>
    <w:rsid w:val="00773BEF"/>
    <w:rsid w:val="00776D98"/>
    <w:rsid w:val="00777562"/>
    <w:rsid w:val="00777C68"/>
    <w:rsid w:val="00791FEF"/>
    <w:rsid w:val="007927F0"/>
    <w:rsid w:val="00793FB5"/>
    <w:rsid w:val="0079578B"/>
    <w:rsid w:val="007A0489"/>
    <w:rsid w:val="007A3706"/>
    <w:rsid w:val="007A53DB"/>
    <w:rsid w:val="007B679F"/>
    <w:rsid w:val="007C1947"/>
    <w:rsid w:val="007C4A20"/>
    <w:rsid w:val="007C7153"/>
    <w:rsid w:val="007D1F4D"/>
    <w:rsid w:val="007D7EB9"/>
    <w:rsid w:val="007E122C"/>
    <w:rsid w:val="007E1B41"/>
    <w:rsid w:val="007E35BB"/>
    <w:rsid w:val="007E76DC"/>
    <w:rsid w:val="007E792C"/>
    <w:rsid w:val="007F025C"/>
    <w:rsid w:val="007F254B"/>
    <w:rsid w:val="007F327D"/>
    <w:rsid w:val="007F37D1"/>
    <w:rsid w:val="0080171E"/>
    <w:rsid w:val="008029FA"/>
    <w:rsid w:val="00802A09"/>
    <w:rsid w:val="008041A0"/>
    <w:rsid w:val="008108CE"/>
    <w:rsid w:val="0081143E"/>
    <w:rsid w:val="00811925"/>
    <w:rsid w:val="00812071"/>
    <w:rsid w:val="00812DEF"/>
    <w:rsid w:val="00821457"/>
    <w:rsid w:val="00822E73"/>
    <w:rsid w:val="008235A9"/>
    <w:rsid w:val="00824387"/>
    <w:rsid w:val="00825291"/>
    <w:rsid w:val="008304E8"/>
    <w:rsid w:val="0083525C"/>
    <w:rsid w:val="0084129F"/>
    <w:rsid w:val="008413EF"/>
    <w:rsid w:val="00843537"/>
    <w:rsid w:val="00846F29"/>
    <w:rsid w:val="0085008C"/>
    <w:rsid w:val="00850925"/>
    <w:rsid w:val="008538BF"/>
    <w:rsid w:val="00856840"/>
    <w:rsid w:val="00857DE5"/>
    <w:rsid w:val="008611B4"/>
    <w:rsid w:val="00864404"/>
    <w:rsid w:val="0086516C"/>
    <w:rsid w:val="008654D0"/>
    <w:rsid w:val="00870E3A"/>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C1CC0"/>
    <w:rsid w:val="008C5636"/>
    <w:rsid w:val="008C5DE1"/>
    <w:rsid w:val="008C7CCE"/>
    <w:rsid w:val="008D0168"/>
    <w:rsid w:val="008D08C8"/>
    <w:rsid w:val="008D5F61"/>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720F"/>
    <w:rsid w:val="0091228A"/>
    <w:rsid w:val="009169C1"/>
    <w:rsid w:val="0091736D"/>
    <w:rsid w:val="00917D7A"/>
    <w:rsid w:val="00920413"/>
    <w:rsid w:val="0092121B"/>
    <w:rsid w:val="00924B82"/>
    <w:rsid w:val="00933A7D"/>
    <w:rsid w:val="00933B4D"/>
    <w:rsid w:val="009350C8"/>
    <w:rsid w:val="00940BF3"/>
    <w:rsid w:val="00943300"/>
    <w:rsid w:val="00944B0E"/>
    <w:rsid w:val="00946CC2"/>
    <w:rsid w:val="0094721F"/>
    <w:rsid w:val="009559B1"/>
    <w:rsid w:val="0095627B"/>
    <w:rsid w:val="009565FA"/>
    <w:rsid w:val="0096158F"/>
    <w:rsid w:val="00962F4E"/>
    <w:rsid w:val="009639BE"/>
    <w:rsid w:val="00967826"/>
    <w:rsid w:val="00975F85"/>
    <w:rsid w:val="00980150"/>
    <w:rsid w:val="00982AA4"/>
    <w:rsid w:val="00984689"/>
    <w:rsid w:val="00985814"/>
    <w:rsid w:val="00986B52"/>
    <w:rsid w:val="009907FE"/>
    <w:rsid w:val="009910A9"/>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4F4F"/>
    <w:rsid w:val="009E01DD"/>
    <w:rsid w:val="009E55AA"/>
    <w:rsid w:val="009F2D0D"/>
    <w:rsid w:val="009F3354"/>
    <w:rsid w:val="009F5ACC"/>
    <w:rsid w:val="00A015B1"/>
    <w:rsid w:val="00A019C0"/>
    <w:rsid w:val="00A06028"/>
    <w:rsid w:val="00A07DC8"/>
    <w:rsid w:val="00A15F6B"/>
    <w:rsid w:val="00A167E4"/>
    <w:rsid w:val="00A23B56"/>
    <w:rsid w:val="00A24639"/>
    <w:rsid w:val="00A24F7B"/>
    <w:rsid w:val="00A271F9"/>
    <w:rsid w:val="00A31901"/>
    <w:rsid w:val="00A36F77"/>
    <w:rsid w:val="00A37447"/>
    <w:rsid w:val="00A37DC6"/>
    <w:rsid w:val="00A414C6"/>
    <w:rsid w:val="00A41759"/>
    <w:rsid w:val="00A44326"/>
    <w:rsid w:val="00A457E8"/>
    <w:rsid w:val="00A47C87"/>
    <w:rsid w:val="00A5126D"/>
    <w:rsid w:val="00A52ECA"/>
    <w:rsid w:val="00A540C5"/>
    <w:rsid w:val="00A54181"/>
    <w:rsid w:val="00A5711C"/>
    <w:rsid w:val="00A6024E"/>
    <w:rsid w:val="00A62BA8"/>
    <w:rsid w:val="00A62CAC"/>
    <w:rsid w:val="00A641CE"/>
    <w:rsid w:val="00A713DD"/>
    <w:rsid w:val="00A80978"/>
    <w:rsid w:val="00A83399"/>
    <w:rsid w:val="00A843DE"/>
    <w:rsid w:val="00A90234"/>
    <w:rsid w:val="00A94575"/>
    <w:rsid w:val="00AA62E6"/>
    <w:rsid w:val="00AB16DA"/>
    <w:rsid w:val="00AB4185"/>
    <w:rsid w:val="00AB47D3"/>
    <w:rsid w:val="00AC509B"/>
    <w:rsid w:val="00AD068E"/>
    <w:rsid w:val="00AD1371"/>
    <w:rsid w:val="00AD55E4"/>
    <w:rsid w:val="00AD5F3C"/>
    <w:rsid w:val="00AE55DF"/>
    <w:rsid w:val="00AE6DE7"/>
    <w:rsid w:val="00AE75A6"/>
    <w:rsid w:val="00AF1AC5"/>
    <w:rsid w:val="00AF2646"/>
    <w:rsid w:val="00AF52DA"/>
    <w:rsid w:val="00AF5BEF"/>
    <w:rsid w:val="00B02602"/>
    <w:rsid w:val="00B0566D"/>
    <w:rsid w:val="00B0734B"/>
    <w:rsid w:val="00B10694"/>
    <w:rsid w:val="00B10E2E"/>
    <w:rsid w:val="00B13B08"/>
    <w:rsid w:val="00B13D5E"/>
    <w:rsid w:val="00B16795"/>
    <w:rsid w:val="00B17EC9"/>
    <w:rsid w:val="00B2034A"/>
    <w:rsid w:val="00B220C2"/>
    <w:rsid w:val="00B231AB"/>
    <w:rsid w:val="00B239A1"/>
    <w:rsid w:val="00B26A8E"/>
    <w:rsid w:val="00B27347"/>
    <w:rsid w:val="00B34831"/>
    <w:rsid w:val="00B3516A"/>
    <w:rsid w:val="00B37416"/>
    <w:rsid w:val="00B447FF"/>
    <w:rsid w:val="00B44E82"/>
    <w:rsid w:val="00B460F9"/>
    <w:rsid w:val="00B4796F"/>
    <w:rsid w:val="00B551DF"/>
    <w:rsid w:val="00B56533"/>
    <w:rsid w:val="00B57D16"/>
    <w:rsid w:val="00B601BE"/>
    <w:rsid w:val="00B6137A"/>
    <w:rsid w:val="00B62C07"/>
    <w:rsid w:val="00B64507"/>
    <w:rsid w:val="00B77AFE"/>
    <w:rsid w:val="00B92605"/>
    <w:rsid w:val="00B97580"/>
    <w:rsid w:val="00BA04F0"/>
    <w:rsid w:val="00BA1E9E"/>
    <w:rsid w:val="00BB25FA"/>
    <w:rsid w:val="00BB2C79"/>
    <w:rsid w:val="00BB3B6F"/>
    <w:rsid w:val="00BB68BD"/>
    <w:rsid w:val="00BB74FF"/>
    <w:rsid w:val="00BC1EC5"/>
    <w:rsid w:val="00BC5FA6"/>
    <w:rsid w:val="00BC7543"/>
    <w:rsid w:val="00BC7E3C"/>
    <w:rsid w:val="00BD4D8F"/>
    <w:rsid w:val="00BD562A"/>
    <w:rsid w:val="00BD7C08"/>
    <w:rsid w:val="00BE7A90"/>
    <w:rsid w:val="00BF11DD"/>
    <w:rsid w:val="00BF138D"/>
    <w:rsid w:val="00BF1F15"/>
    <w:rsid w:val="00BF21DC"/>
    <w:rsid w:val="00BF2252"/>
    <w:rsid w:val="00BF4CB1"/>
    <w:rsid w:val="00C02A39"/>
    <w:rsid w:val="00C0566E"/>
    <w:rsid w:val="00C07E4E"/>
    <w:rsid w:val="00C1072C"/>
    <w:rsid w:val="00C12066"/>
    <w:rsid w:val="00C12228"/>
    <w:rsid w:val="00C1515B"/>
    <w:rsid w:val="00C15430"/>
    <w:rsid w:val="00C154A9"/>
    <w:rsid w:val="00C21D19"/>
    <w:rsid w:val="00C24523"/>
    <w:rsid w:val="00C2716F"/>
    <w:rsid w:val="00C40B3A"/>
    <w:rsid w:val="00C54FD3"/>
    <w:rsid w:val="00C67B4C"/>
    <w:rsid w:val="00C67FB0"/>
    <w:rsid w:val="00C7368D"/>
    <w:rsid w:val="00C74986"/>
    <w:rsid w:val="00C7703E"/>
    <w:rsid w:val="00C8036B"/>
    <w:rsid w:val="00C8111C"/>
    <w:rsid w:val="00C8309C"/>
    <w:rsid w:val="00C8444D"/>
    <w:rsid w:val="00C85AFB"/>
    <w:rsid w:val="00C85D17"/>
    <w:rsid w:val="00C86100"/>
    <w:rsid w:val="00C91065"/>
    <w:rsid w:val="00C926A7"/>
    <w:rsid w:val="00C94408"/>
    <w:rsid w:val="00C964E6"/>
    <w:rsid w:val="00CA1637"/>
    <w:rsid w:val="00CA6CA0"/>
    <w:rsid w:val="00CA72F5"/>
    <w:rsid w:val="00CA7A39"/>
    <w:rsid w:val="00CB1DB9"/>
    <w:rsid w:val="00CB610A"/>
    <w:rsid w:val="00CB7566"/>
    <w:rsid w:val="00CC1110"/>
    <w:rsid w:val="00CC11C7"/>
    <w:rsid w:val="00CC767C"/>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7F6A"/>
    <w:rsid w:val="00D20918"/>
    <w:rsid w:val="00D216AD"/>
    <w:rsid w:val="00D21BB2"/>
    <w:rsid w:val="00D22C0A"/>
    <w:rsid w:val="00D255E9"/>
    <w:rsid w:val="00D271BB"/>
    <w:rsid w:val="00D27F12"/>
    <w:rsid w:val="00D30F20"/>
    <w:rsid w:val="00D32F4A"/>
    <w:rsid w:val="00D334ED"/>
    <w:rsid w:val="00D3791F"/>
    <w:rsid w:val="00D4087F"/>
    <w:rsid w:val="00D41ED8"/>
    <w:rsid w:val="00D43082"/>
    <w:rsid w:val="00D43F0F"/>
    <w:rsid w:val="00D45C9C"/>
    <w:rsid w:val="00D45DB1"/>
    <w:rsid w:val="00D4626D"/>
    <w:rsid w:val="00D46443"/>
    <w:rsid w:val="00D47AF0"/>
    <w:rsid w:val="00D618FB"/>
    <w:rsid w:val="00D6285F"/>
    <w:rsid w:val="00D751A9"/>
    <w:rsid w:val="00D761B3"/>
    <w:rsid w:val="00D80652"/>
    <w:rsid w:val="00D8310D"/>
    <w:rsid w:val="00D97667"/>
    <w:rsid w:val="00DA48DF"/>
    <w:rsid w:val="00DA5A9E"/>
    <w:rsid w:val="00DB39BB"/>
    <w:rsid w:val="00DB5B28"/>
    <w:rsid w:val="00DB64A8"/>
    <w:rsid w:val="00DC01D9"/>
    <w:rsid w:val="00DC4164"/>
    <w:rsid w:val="00DC4AD7"/>
    <w:rsid w:val="00DC67E7"/>
    <w:rsid w:val="00DE604A"/>
    <w:rsid w:val="00DE612C"/>
    <w:rsid w:val="00DE7646"/>
    <w:rsid w:val="00DF10B7"/>
    <w:rsid w:val="00DF1F4F"/>
    <w:rsid w:val="00DF256B"/>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30055"/>
    <w:rsid w:val="00E32CEB"/>
    <w:rsid w:val="00E34152"/>
    <w:rsid w:val="00E3459D"/>
    <w:rsid w:val="00E34DFD"/>
    <w:rsid w:val="00E37AB4"/>
    <w:rsid w:val="00E43436"/>
    <w:rsid w:val="00E4361F"/>
    <w:rsid w:val="00E44D85"/>
    <w:rsid w:val="00E45533"/>
    <w:rsid w:val="00E47400"/>
    <w:rsid w:val="00E50A7A"/>
    <w:rsid w:val="00E53F44"/>
    <w:rsid w:val="00E55BF0"/>
    <w:rsid w:val="00E5669E"/>
    <w:rsid w:val="00E56C76"/>
    <w:rsid w:val="00E608D0"/>
    <w:rsid w:val="00E63D29"/>
    <w:rsid w:val="00E65219"/>
    <w:rsid w:val="00E6713A"/>
    <w:rsid w:val="00E7586F"/>
    <w:rsid w:val="00E81006"/>
    <w:rsid w:val="00E84110"/>
    <w:rsid w:val="00E86785"/>
    <w:rsid w:val="00E87818"/>
    <w:rsid w:val="00E87D94"/>
    <w:rsid w:val="00E92E6A"/>
    <w:rsid w:val="00E97389"/>
    <w:rsid w:val="00EA102D"/>
    <w:rsid w:val="00EB1830"/>
    <w:rsid w:val="00EB2758"/>
    <w:rsid w:val="00EB4D72"/>
    <w:rsid w:val="00EB64AF"/>
    <w:rsid w:val="00EC11D1"/>
    <w:rsid w:val="00EC15FB"/>
    <w:rsid w:val="00EC5EC2"/>
    <w:rsid w:val="00EC6017"/>
    <w:rsid w:val="00ED1D7F"/>
    <w:rsid w:val="00ED1E4A"/>
    <w:rsid w:val="00ED3255"/>
    <w:rsid w:val="00ED5916"/>
    <w:rsid w:val="00ED6719"/>
    <w:rsid w:val="00ED730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394E"/>
    <w:rsid w:val="00F048B0"/>
    <w:rsid w:val="00F07DB6"/>
    <w:rsid w:val="00F114BF"/>
    <w:rsid w:val="00F156C6"/>
    <w:rsid w:val="00F20421"/>
    <w:rsid w:val="00F2372E"/>
    <w:rsid w:val="00F241F5"/>
    <w:rsid w:val="00F24716"/>
    <w:rsid w:val="00F27B90"/>
    <w:rsid w:val="00F314AE"/>
    <w:rsid w:val="00F33AA3"/>
    <w:rsid w:val="00F37B8D"/>
    <w:rsid w:val="00F37D46"/>
    <w:rsid w:val="00F406F3"/>
    <w:rsid w:val="00F46567"/>
    <w:rsid w:val="00F4663B"/>
    <w:rsid w:val="00F5058E"/>
    <w:rsid w:val="00F52F19"/>
    <w:rsid w:val="00F5452B"/>
    <w:rsid w:val="00F54A46"/>
    <w:rsid w:val="00F54B1A"/>
    <w:rsid w:val="00F65CA7"/>
    <w:rsid w:val="00F7204B"/>
    <w:rsid w:val="00F73AD5"/>
    <w:rsid w:val="00F75B10"/>
    <w:rsid w:val="00F80179"/>
    <w:rsid w:val="00F817EA"/>
    <w:rsid w:val="00F838A0"/>
    <w:rsid w:val="00F857C7"/>
    <w:rsid w:val="00F91326"/>
    <w:rsid w:val="00F91578"/>
    <w:rsid w:val="00F96450"/>
    <w:rsid w:val="00F9712C"/>
    <w:rsid w:val="00F9744C"/>
    <w:rsid w:val="00FA60D4"/>
    <w:rsid w:val="00FB0AFF"/>
    <w:rsid w:val="00FB3D6B"/>
    <w:rsid w:val="00FB4B1A"/>
    <w:rsid w:val="00FB5127"/>
    <w:rsid w:val="00FB545D"/>
    <w:rsid w:val="00FC2100"/>
    <w:rsid w:val="00FC2D0E"/>
    <w:rsid w:val="00FC3C02"/>
    <w:rsid w:val="00FD46CA"/>
    <w:rsid w:val="00FD4B6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031C7"/>
    <w:rsid w:val="00066F3A"/>
    <w:rsid w:val="000B11EC"/>
    <w:rsid w:val="00167260"/>
    <w:rsid w:val="00191494"/>
    <w:rsid w:val="001951B0"/>
    <w:rsid w:val="0020337E"/>
    <w:rsid w:val="00231E92"/>
    <w:rsid w:val="00264583"/>
    <w:rsid w:val="002E2928"/>
    <w:rsid w:val="00313D76"/>
    <w:rsid w:val="003221C0"/>
    <w:rsid w:val="00322C8F"/>
    <w:rsid w:val="00341361"/>
    <w:rsid w:val="00354DF8"/>
    <w:rsid w:val="00366B1C"/>
    <w:rsid w:val="00390DB6"/>
    <w:rsid w:val="003A40C3"/>
    <w:rsid w:val="003B7675"/>
    <w:rsid w:val="003E64F3"/>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81FA7"/>
    <w:rsid w:val="005F127F"/>
    <w:rsid w:val="00617943"/>
    <w:rsid w:val="00647F17"/>
    <w:rsid w:val="0066507C"/>
    <w:rsid w:val="00686B47"/>
    <w:rsid w:val="006872E3"/>
    <w:rsid w:val="00687D39"/>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314A4"/>
    <w:rsid w:val="008A5090"/>
    <w:rsid w:val="008C1E1D"/>
    <w:rsid w:val="008D017C"/>
    <w:rsid w:val="008F3924"/>
    <w:rsid w:val="009347A2"/>
    <w:rsid w:val="00965042"/>
    <w:rsid w:val="00982DF0"/>
    <w:rsid w:val="00991040"/>
    <w:rsid w:val="00997E82"/>
    <w:rsid w:val="009B297E"/>
    <w:rsid w:val="009C4BB5"/>
    <w:rsid w:val="00A07E2F"/>
    <w:rsid w:val="00A1344B"/>
    <w:rsid w:val="00A4644E"/>
    <w:rsid w:val="00A62B97"/>
    <w:rsid w:val="00A86405"/>
    <w:rsid w:val="00A97940"/>
    <w:rsid w:val="00AA03C4"/>
    <w:rsid w:val="00AD5F3B"/>
    <w:rsid w:val="00AE2BA4"/>
    <w:rsid w:val="00AF648E"/>
    <w:rsid w:val="00B2799F"/>
    <w:rsid w:val="00B33AAD"/>
    <w:rsid w:val="00B41F9E"/>
    <w:rsid w:val="00B7126A"/>
    <w:rsid w:val="00B765F5"/>
    <w:rsid w:val="00B86B05"/>
    <w:rsid w:val="00BA229A"/>
    <w:rsid w:val="00BB21DA"/>
    <w:rsid w:val="00BE49AB"/>
    <w:rsid w:val="00BF0A3E"/>
    <w:rsid w:val="00C07C94"/>
    <w:rsid w:val="00C31B57"/>
    <w:rsid w:val="00C42D81"/>
    <w:rsid w:val="00C74187"/>
    <w:rsid w:val="00C919CD"/>
    <w:rsid w:val="00C95316"/>
    <w:rsid w:val="00CB43F5"/>
    <w:rsid w:val="00D01932"/>
    <w:rsid w:val="00D56716"/>
    <w:rsid w:val="00D66010"/>
    <w:rsid w:val="00D84740"/>
    <w:rsid w:val="00DE3279"/>
    <w:rsid w:val="00DF35EB"/>
    <w:rsid w:val="00E37CFF"/>
    <w:rsid w:val="00E6275B"/>
    <w:rsid w:val="00E72F72"/>
    <w:rsid w:val="00E96C96"/>
    <w:rsid w:val="00EB4B31"/>
    <w:rsid w:val="00EE74B3"/>
    <w:rsid w:val="00F37DAC"/>
    <w:rsid w:val="00F46059"/>
    <w:rsid w:val="00F50A8D"/>
    <w:rsid w:val="00F569D5"/>
    <w:rsid w:val="00F85DC4"/>
    <w:rsid w:val="00F94EA5"/>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6C9B2CB-3D15-4B2A-9BBC-F639434E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7458</Words>
  <Characters>42514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Tenderska dokumentacija broj-6765/5 (21/18)- Rezervni djelovi za mašine i opremu produkcije Plaser&amp;Theurer (ili ekvivalentno)</vt:lpstr>
    </vt:vector>
  </TitlesOfParts>
  <Company/>
  <LinksUpToDate>false</LinksUpToDate>
  <CharactersWithSpaces>49873</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broj-6765/5 (21/18)- Rezervni djelovi za mašine i opremu produkcije Plaser&amp;Theurer (ili ekvivalentno)</dc:title>
  <dc:creator>Gorana</dc:creator>
  <cp:lastModifiedBy>Pc-031</cp:lastModifiedBy>
  <cp:revision>2</cp:revision>
  <cp:lastPrinted>2018-07-23T08:44:00Z</cp:lastPrinted>
  <dcterms:created xsi:type="dcterms:W3CDTF">2018-07-23T12:21:00Z</dcterms:created>
  <dcterms:modified xsi:type="dcterms:W3CDTF">2018-07-23T12:21:00Z</dcterms:modified>
</cp:coreProperties>
</file>